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76" w:rsidRPr="00B82E97" w:rsidRDefault="00F85F76" w:rsidP="00F85F76">
      <w:pPr>
        <w:widowControl w:val="0"/>
        <w:suppressAutoHyphens w:val="0"/>
        <w:overflowPunct w:val="0"/>
        <w:autoSpaceDE w:val="0"/>
        <w:adjustRightInd w:val="0"/>
        <w:spacing w:line="360" w:lineRule="auto"/>
        <w:ind w:left="360"/>
        <w:jc w:val="center"/>
        <w:textAlignment w:val="baseline"/>
        <w:outlineLvl w:val="0"/>
        <w:rPr>
          <w:rFonts w:cs="Arial"/>
          <w:b/>
          <w:color w:val="auto"/>
          <w:lang w:eastAsia="en-US"/>
        </w:rPr>
      </w:pPr>
      <w:bookmarkStart w:id="0" w:name="_Toc451258855"/>
    </w:p>
    <w:p w:rsidR="00F85F76" w:rsidRPr="00B82E97" w:rsidRDefault="00F85F76" w:rsidP="00F85F76">
      <w:pPr>
        <w:widowControl w:val="0"/>
        <w:suppressAutoHyphens w:val="0"/>
        <w:overflowPunct w:val="0"/>
        <w:autoSpaceDE w:val="0"/>
        <w:adjustRightInd w:val="0"/>
        <w:spacing w:line="360" w:lineRule="auto"/>
        <w:ind w:left="360"/>
        <w:jc w:val="center"/>
        <w:textAlignment w:val="baseline"/>
        <w:outlineLvl w:val="0"/>
        <w:rPr>
          <w:rFonts w:cs="Arial"/>
          <w:b/>
          <w:color w:val="auto"/>
          <w:lang w:eastAsia="en-US"/>
        </w:rPr>
      </w:pPr>
      <w:r w:rsidRPr="00B82E97">
        <w:rPr>
          <w:rFonts w:cs="Arial"/>
          <w:b/>
          <w:color w:val="auto"/>
          <w:lang w:eastAsia="en-US"/>
        </w:rPr>
        <w:t>THE COMPANIES ACT 2006</w:t>
      </w:r>
    </w:p>
    <w:p w:rsidR="00F85F76" w:rsidRPr="00B82E97" w:rsidRDefault="00F85F76" w:rsidP="00F85F76">
      <w:pPr>
        <w:widowControl w:val="0"/>
        <w:tabs>
          <w:tab w:val="left" w:pos="5387"/>
        </w:tabs>
        <w:suppressAutoHyphens w:val="0"/>
        <w:overflowPunct w:val="0"/>
        <w:autoSpaceDE w:val="0"/>
        <w:adjustRightInd w:val="0"/>
        <w:spacing w:line="360" w:lineRule="auto"/>
        <w:jc w:val="center"/>
        <w:textAlignment w:val="baseline"/>
        <w:rPr>
          <w:rFonts w:cs="Arial"/>
          <w:b/>
          <w:color w:val="auto"/>
          <w:lang w:eastAsia="en-US"/>
        </w:rPr>
      </w:pPr>
      <w:permStart w:id="0" w:edGrp="everyone"/>
      <w:permEnd w:id="0"/>
    </w:p>
    <w:p w:rsidR="00F85F76" w:rsidRPr="00B82E97" w:rsidRDefault="00F85F76" w:rsidP="00F85F76">
      <w:pPr>
        <w:widowControl w:val="0"/>
        <w:suppressAutoHyphens w:val="0"/>
        <w:overflowPunct w:val="0"/>
        <w:autoSpaceDE w:val="0"/>
        <w:adjustRightInd w:val="0"/>
        <w:spacing w:line="360" w:lineRule="auto"/>
        <w:ind w:left="360"/>
        <w:jc w:val="center"/>
        <w:textAlignment w:val="baseline"/>
        <w:outlineLvl w:val="0"/>
        <w:rPr>
          <w:rFonts w:cs="Arial"/>
          <w:b/>
          <w:color w:val="auto"/>
          <w:lang w:eastAsia="en-US"/>
        </w:rPr>
      </w:pPr>
      <w:r w:rsidRPr="00B82E97">
        <w:rPr>
          <w:rFonts w:cs="Arial"/>
          <w:b/>
          <w:color w:val="auto"/>
          <w:lang w:eastAsia="en-US"/>
        </w:rPr>
        <w:t>A COMPANY LIMITED BY GUARANTEE</w:t>
      </w: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b/>
          <w:color w:val="auto"/>
          <w:lang w:eastAsia="en-US"/>
        </w:rPr>
      </w:pP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b/>
          <w:color w:val="auto"/>
          <w:lang w:eastAsia="en-US"/>
        </w:rPr>
      </w:pP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r w:rsidRPr="00B82E97">
        <w:rPr>
          <w:rFonts w:cs="Arial"/>
          <w:b/>
          <w:color w:val="auto"/>
          <w:lang w:eastAsia="en-US"/>
        </w:rPr>
        <w:t>ARTICLES OF ASSOCIATION</w:t>
      </w: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r w:rsidRPr="00B82E97">
        <w:rPr>
          <w:rFonts w:cs="Arial"/>
          <w:b/>
          <w:color w:val="auto"/>
          <w:lang w:eastAsia="en-US"/>
        </w:rPr>
        <w:t>OF</w:t>
      </w: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r w:rsidRPr="00B82E97">
        <w:rPr>
          <w:rFonts w:cs="Arial"/>
          <w:b/>
          <w:color w:val="auto"/>
          <w:lang w:eastAsia="en-US"/>
        </w:rPr>
        <w:t>SOUTHERLY POINT CO-OPERATIVE TRUST</w:t>
      </w: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p>
    <w:p w:rsidR="00F85F76" w:rsidRPr="00B82E97" w:rsidRDefault="00F85F76" w:rsidP="00F85F76">
      <w:pPr>
        <w:widowControl w:val="0"/>
        <w:suppressAutoHyphens w:val="0"/>
        <w:overflowPunct w:val="0"/>
        <w:autoSpaceDE w:val="0"/>
        <w:adjustRightInd w:val="0"/>
        <w:spacing w:line="360" w:lineRule="auto"/>
        <w:ind w:left="720" w:hanging="720"/>
        <w:jc w:val="center"/>
        <w:textAlignment w:val="baseline"/>
        <w:rPr>
          <w:rFonts w:cs="Arial"/>
          <w:color w:val="auto"/>
          <w:lang w:eastAsia="en-US"/>
        </w:rPr>
      </w:pPr>
      <w:r w:rsidRPr="00B82E97">
        <w:rPr>
          <w:rFonts w:cs="Arial"/>
          <w:b/>
          <w:color w:val="auto"/>
          <w:lang w:eastAsia="en-US"/>
        </w:rPr>
        <w:t>COMPANY NUMBER: 07001690</w:t>
      </w: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color w:val="auto"/>
          <w:lang w:eastAsia="en-US"/>
        </w:rPr>
      </w:pP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color w:val="auto"/>
          <w:lang w:eastAsia="en-US"/>
        </w:rPr>
      </w:pP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color w:val="auto"/>
          <w:lang w:eastAsia="en-US"/>
        </w:rPr>
      </w:pP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color w:val="auto"/>
          <w:lang w:eastAsia="en-US"/>
        </w:rPr>
      </w:pPr>
    </w:p>
    <w:p w:rsidR="00F85F76" w:rsidRPr="00B82E97" w:rsidRDefault="00F85F76" w:rsidP="00F85F76">
      <w:pPr>
        <w:widowControl w:val="0"/>
        <w:suppressAutoHyphens w:val="0"/>
        <w:overflowPunct w:val="0"/>
        <w:autoSpaceDE w:val="0"/>
        <w:adjustRightInd w:val="0"/>
        <w:spacing w:line="360" w:lineRule="auto"/>
        <w:jc w:val="center"/>
        <w:textAlignment w:val="baseline"/>
        <w:rPr>
          <w:rFonts w:cs="Arial"/>
          <w:color w:val="auto"/>
          <w:lang w:eastAsia="en-US"/>
        </w:rPr>
      </w:pPr>
    </w:p>
    <w:p w:rsidR="00F85F76" w:rsidRPr="00B82E97" w:rsidRDefault="00F85F76" w:rsidP="00F85F76">
      <w:pPr>
        <w:suppressAutoHyphens w:val="0"/>
        <w:autoSpaceDN/>
        <w:spacing w:after="0" w:line="240" w:lineRule="auto"/>
        <w:rPr>
          <w:rFonts w:cs="Arial"/>
          <w:b/>
          <w:color w:val="auto"/>
          <w:lang w:eastAsia="en-US"/>
        </w:rPr>
      </w:pPr>
      <w:r w:rsidRPr="00B82E97">
        <w:rPr>
          <w:rFonts w:cs="Arial"/>
          <w:b/>
          <w:color w:val="auto"/>
          <w:lang w:eastAsia="en-US"/>
        </w:rPr>
        <w:br w:type="page"/>
      </w:r>
    </w:p>
    <w:p w:rsidR="00F85F76" w:rsidRPr="00B82E97" w:rsidRDefault="00F85F76" w:rsidP="00F85F76">
      <w:pPr>
        <w:widowControl w:val="0"/>
        <w:suppressAutoHyphens w:val="0"/>
        <w:overflowPunct w:val="0"/>
        <w:autoSpaceDE w:val="0"/>
        <w:adjustRightInd w:val="0"/>
        <w:spacing w:line="360" w:lineRule="auto"/>
        <w:ind w:left="360"/>
        <w:jc w:val="center"/>
        <w:textAlignment w:val="baseline"/>
        <w:outlineLvl w:val="0"/>
        <w:rPr>
          <w:rFonts w:cs="Arial"/>
          <w:b/>
          <w:color w:val="auto"/>
          <w:lang w:eastAsia="en-US"/>
        </w:rPr>
      </w:pPr>
      <w:r w:rsidRPr="00B82E97">
        <w:rPr>
          <w:rFonts w:cs="Arial"/>
          <w:b/>
          <w:color w:val="auto"/>
          <w:lang w:eastAsia="en-US"/>
        </w:rPr>
        <w:lastRenderedPageBreak/>
        <w:t>THE COMPANIES ACT 2006</w:t>
      </w:r>
    </w:p>
    <w:p w:rsidR="00F85F76" w:rsidRPr="00B82E97" w:rsidRDefault="00F85F76" w:rsidP="00F85F76">
      <w:pPr>
        <w:widowControl w:val="0"/>
        <w:suppressAutoHyphens w:val="0"/>
        <w:overflowPunct w:val="0"/>
        <w:autoSpaceDE w:val="0"/>
        <w:adjustRightInd w:val="0"/>
        <w:spacing w:line="360" w:lineRule="auto"/>
        <w:ind w:left="360"/>
        <w:jc w:val="center"/>
        <w:textAlignment w:val="baseline"/>
        <w:rPr>
          <w:rFonts w:cs="Arial"/>
          <w:b/>
          <w:color w:val="auto"/>
          <w:lang w:eastAsia="en-US"/>
        </w:rPr>
      </w:pPr>
      <w:r w:rsidRPr="00B82E97">
        <w:rPr>
          <w:rFonts w:cs="Arial"/>
          <w:b/>
          <w:color w:val="auto"/>
          <w:lang w:eastAsia="en-US"/>
        </w:rPr>
        <w:t xml:space="preserve"> COMPANY LIMITED BY GUARANTEE </w:t>
      </w:r>
    </w:p>
    <w:p w:rsidR="00F85F76" w:rsidRPr="00B82E97" w:rsidRDefault="00F85F76" w:rsidP="00F85F76">
      <w:pPr>
        <w:widowControl w:val="0"/>
        <w:suppressAutoHyphens w:val="0"/>
        <w:overflowPunct w:val="0"/>
        <w:autoSpaceDE w:val="0"/>
        <w:adjustRightInd w:val="0"/>
        <w:spacing w:line="360" w:lineRule="auto"/>
        <w:ind w:left="360"/>
        <w:jc w:val="center"/>
        <w:textAlignment w:val="baseline"/>
        <w:outlineLvl w:val="0"/>
        <w:rPr>
          <w:rFonts w:cs="Arial"/>
          <w:b/>
          <w:color w:val="auto"/>
          <w:lang w:eastAsia="en-US"/>
        </w:rPr>
      </w:pPr>
      <w:r w:rsidRPr="00B82E97">
        <w:rPr>
          <w:rFonts w:cs="Arial"/>
          <w:b/>
          <w:color w:val="auto"/>
          <w:lang w:eastAsia="en-US"/>
        </w:rPr>
        <w:t>ARTICLES OF ASSOCIATION</w:t>
      </w:r>
    </w:p>
    <w:p w:rsidR="00F85F76" w:rsidRPr="00B82E97" w:rsidRDefault="00F85F76" w:rsidP="00F85F76">
      <w:pPr>
        <w:widowControl w:val="0"/>
        <w:suppressAutoHyphens w:val="0"/>
        <w:overflowPunct w:val="0"/>
        <w:autoSpaceDE w:val="0"/>
        <w:adjustRightInd w:val="0"/>
        <w:spacing w:line="360" w:lineRule="auto"/>
        <w:ind w:left="360"/>
        <w:jc w:val="center"/>
        <w:textAlignment w:val="baseline"/>
        <w:rPr>
          <w:rFonts w:cs="Arial"/>
          <w:b/>
          <w:color w:val="auto"/>
          <w:lang w:eastAsia="en-US"/>
        </w:rPr>
      </w:pPr>
      <w:r w:rsidRPr="00B82E97">
        <w:rPr>
          <w:rFonts w:cs="Arial"/>
          <w:b/>
          <w:color w:val="auto"/>
          <w:lang w:eastAsia="en-US"/>
        </w:rPr>
        <w:t>OF</w:t>
      </w:r>
    </w:p>
    <w:p w:rsidR="00F85F76" w:rsidRDefault="006C756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r>
        <w:rPr>
          <w:rFonts w:cs="Arial"/>
          <w:b/>
          <w:color w:val="auto"/>
          <w:lang w:eastAsia="en-US"/>
        </w:rPr>
        <w:t xml:space="preserve">SOUTHERLY POINT CO-OPERATIVE </w:t>
      </w:r>
      <w:r w:rsidR="00F85F76" w:rsidRPr="00F85F76">
        <w:rPr>
          <w:rFonts w:cs="Arial"/>
          <w:b/>
          <w:color w:val="auto"/>
          <w:lang w:eastAsia="en-US"/>
        </w:rPr>
        <w:t>TRUST</w:t>
      </w:r>
    </w:p>
    <w:p w:rsidR="00F85F76" w:rsidRPr="00F85F76" w:rsidRDefault="00F85F76" w:rsidP="00F85F76">
      <w:pPr>
        <w:widowControl w:val="0"/>
        <w:suppressAutoHyphens w:val="0"/>
        <w:overflowPunct w:val="0"/>
        <w:autoSpaceDE w:val="0"/>
        <w:adjustRightInd w:val="0"/>
        <w:spacing w:line="360" w:lineRule="auto"/>
        <w:ind w:left="720" w:hanging="720"/>
        <w:jc w:val="center"/>
        <w:textAlignment w:val="baseline"/>
        <w:rPr>
          <w:rFonts w:cs="Arial"/>
          <w:b/>
          <w:color w:val="auto"/>
          <w:lang w:eastAsia="en-US"/>
        </w:rPr>
      </w:pPr>
    </w:p>
    <w:p w:rsidR="004437E2" w:rsidRPr="00F85F76" w:rsidRDefault="004437E2" w:rsidP="00F85F76">
      <w:pPr>
        <w:widowControl w:val="0"/>
        <w:suppressAutoHyphens w:val="0"/>
        <w:overflowPunct w:val="0"/>
        <w:autoSpaceDE w:val="0"/>
        <w:adjustRightInd w:val="0"/>
        <w:spacing w:line="360" w:lineRule="auto"/>
        <w:ind w:left="720" w:hanging="720"/>
        <w:textAlignment w:val="baseline"/>
        <w:rPr>
          <w:rFonts w:cs="Arial"/>
          <w:b/>
          <w:color w:val="auto"/>
        </w:rPr>
      </w:pPr>
      <w:r w:rsidRPr="00F85F76">
        <w:rPr>
          <w:rFonts w:cs="Arial"/>
          <w:b/>
          <w:color w:val="auto"/>
        </w:rPr>
        <w:t>INTERPRETATION</w:t>
      </w:r>
      <w:bookmarkEnd w:id="0"/>
    </w:p>
    <w:p w:rsidR="004437E2" w:rsidRPr="006F48B2" w:rsidRDefault="004437E2" w:rsidP="004437E2">
      <w:pPr>
        <w:pStyle w:val="TextIndent1"/>
        <w:numPr>
          <w:ilvl w:val="0"/>
          <w:numId w:val="5"/>
        </w:numPr>
        <w:spacing w:after="200"/>
        <w:ind w:left="0" w:firstLine="0"/>
        <w:rPr>
          <w:rFonts w:cs="Arial"/>
          <w:szCs w:val="24"/>
        </w:rPr>
      </w:pPr>
      <w:r w:rsidRPr="006F48B2">
        <w:rPr>
          <w:rFonts w:cs="Arial"/>
          <w:szCs w:val="24"/>
        </w:rPr>
        <w:t>In these Articles:-</w:t>
      </w:r>
    </w:p>
    <w:p w:rsidR="004437E2" w:rsidRDefault="004437E2" w:rsidP="004437E2">
      <w:pPr>
        <w:pStyle w:val="TextIndent1"/>
        <w:numPr>
          <w:ilvl w:val="0"/>
          <w:numId w:val="6"/>
        </w:numPr>
        <w:spacing w:after="200"/>
        <w:ind w:left="1418" w:hanging="709"/>
        <w:rPr>
          <w:rFonts w:cs="Arial"/>
          <w:szCs w:val="24"/>
        </w:rPr>
      </w:pPr>
      <w:r w:rsidRPr="006F48B2">
        <w:rPr>
          <w:rFonts w:cs="Arial"/>
          <w:szCs w:val="24"/>
        </w:rPr>
        <w:t>“the Academies" means all the schools and educational instit</w:t>
      </w:r>
      <w:r w:rsidR="00AD65D6">
        <w:rPr>
          <w:rFonts w:cs="Arial"/>
          <w:szCs w:val="24"/>
        </w:rPr>
        <w:t>utions referred to in Article 4</w:t>
      </w:r>
      <w:r w:rsidRPr="006F48B2">
        <w:rPr>
          <w:rFonts w:cs="Arial"/>
          <w:szCs w:val="24"/>
        </w:rPr>
        <w:t xml:space="preserve"> and operated by the Academy Trust (and “Academy” shall mean any one of those schools or educational institutions</w:t>
      </w:r>
      <w:r w:rsidR="00F85F76">
        <w:rPr>
          <w:rFonts w:cs="Arial"/>
          <w:szCs w:val="24"/>
        </w:rPr>
        <w:t>);</w:t>
      </w:r>
    </w:p>
    <w:p w:rsidR="00F85F76" w:rsidRPr="00AD65D6" w:rsidRDefault="00F85F76" w:rsidP="00F85F76">
      <w:pPr>
        <w:pStyle w:val="TextIndent1"/>
        <w:numPr>
          <w:ilvl w:val="0"/>
          <w:numId w:val="6"/>
        </w:numPr>
        <w:spacing w:after="200"/>
        <w:ind w:left="1418" w:hanging="709"/>
        <w:rPr>
          <w:rFonts w:cs="Arial"/>
          <w:szCs w:val="24"/>
        </w:rPr>
      </w:pPr>
      <w:r w:rsidRPr="00F85F76">
        <w:rPr>
          <w:rFonts w:cs="Arial"/>
        </w:rPr>
        <w:t xml:space="preserve"> </w:t>
      </w:r>
      <w:r w:rsidR="0094716A" w:rsidRPr="00F85F76">
        <w:rPr>
          <w:rFonts w:cs="Arial"/>
        </w:rPr>
        <w:t xml:space="preserve">“Academies which have adopted the Values” means those academies </w:t>
      </w:r>
      <w:r w:rsidR="0094716A" w:rsidRPr="00AD65D6">
        <w:rPr>
          <w:rFonts w:cs="Arial"/>
        </w:rPr>
        <w:t>which have adopted the Values as defin</w:t>
      </w:r>
      <w:r w:rsidR="006C7566">
        <w:rPr>
          <w:rFonts w:cs="Arial"/>
        </w:rPr>
        <w:t>ed at Article 1.rr</w:t>
      </w:r>
      <w:r w:rsidRPr="00AD65D6">
        <w:rPr>
          <w:rFonts w:cs="Arial"/>
        </w:rPr>
        <w:t>;</w:t>
      </w:r>
      <w:r w:rsidR="0094716A" w:rsidRPr="00AD65D6">
        <w:rPr>
          <w:rFonts w:cs="Arial"/>
          <w:b/>
        </w:rPr>
        <w:t xml:space="preserve"> </w:t>
      </w:r>
    </w:p>
    <w:p w:rsidR="0094716A" w:rsidRPr="00AD65D6" w:rsidRDefault="0094716A" w:rsidP="00F85F76">
      <w:pPr>
        <w:pStyle w:val="TextIndent1"/>
        <w:numPr>
          <w:ilvl w:val="0"/>
          <w:numId w:val="6"/>
        </w:numPr>
        <w:spacing w:after="200"/>
        <w:ind w:left="1418" w:hanging="709"/>
        <w:rPr>
          <w:rFonts w:cs="Arial"/>
          <w:szCs w:val="24"/>
        </w:rPr>
      </w:pPr>
      <w:r w:rsidRPr="00AD65D6">
        <w:rPr>
          <w:rFonts w:cs="Arial"/>
          <w:color w:val="0D0D0D"/>
          <w:szCs w:val="24"/>
          <w:lang w:eastAsia="en-GB"/>
        </w:rPr>
        <w:t>“Academies which have not adopted the Values” means those academies which have not adopted the Values as defined at Article 1.</w:t>
      </w:r>
      <w:r w:rsidR="006C7566">
        <w:rPr>
          <w:rFonts w:cs="Arial"/>
          <w:color w:val="0D0D0D"/>
          <w:szCs w:val="24"/>
          <w:lang w:eastAsia="en-GB"/>
        </w:rPr>
        <w:t>rr</w:t>
      </w:r>
      <w:r w:rsidR="00F85F76" w:rsidRPr="00AD65D6">
        <w:rPr>
          <w:rFonts w:cs="Arial"/>
          <w:color w:val="0D0D0D"/>
          <w:szCs w:val="24"/>
          <w:lang w:eastAsia="en-GB"/>
        </w:rPr>
        <w:t>;</w:t>
      </w:r>
    </w:p>
    <w:p w:rsidR="004437E2" w:rsidRPr="00AD65D6" w:rsidRDefault="004437E2" w:rsidP="004437E2">
      <w:pPr>
        <w:pStyle w:val="TextIndent1"/>
        <w:numPr>
          <w:ilvl w:val="0"/>
          <w:numId w:val="6"/>
        </w:numPr>
        <w:spacing w:after="200"/>
        <w:ind w:left="1418" w:hanging="709"/>
        <w:rPr>
          <w:rFonts w:cs="Arial"/>
          <w:szCs w:val="24"/>
        </w:rPr>
      </w:pPr>
      <w:r w:rsidRPr="00AD65D6">
        <w:rPr>
          <w:rFonts w:cs="Arial"/>
          <w:szCs w:val="24"/>
        </w:rPr>
        <w:t>“Academy Financial Year” means the academic year from 1</w:t>
      </w:r>
      <w:r w:rsidRPr="00AD65D6">
        <w:rPr>
          <w:rFonts w:cs="Arial"/>
          <w:szCs w:val="24"/>
          <w:vertAlign w:val="superscript"/>
        </w:rPr>
        <w:t>st</w:t>
      </w:r>
      <w:r w:rsidRPr="00AD65D6">
        <w:rPr>
          <w:rFonts w:cs="Arial"/>
          <w:szCs w:val="24"/>
        </w:rPr>
        <w:t xml:space="preserve"> of September to 31</w:t>
      </w:r>
      <w:r w:rsidRPr="00AD65D6">
        <w:rPr>
          <w:rFonts w:cs="Arial"/>
          <w:szCs w:val="24"/>
          <w:vertAlign w:val="superscript"/>
        </w:rPr>
        <w:t>st</w:t>
      </w:r>
      <w:r w:rsidRPr="00AD65D6">
        <w:rPr>
          <w:rFonts w:cs="Arial"/>
          <w:szCs w:val="24"/>
        </w:rPr>
        <w:t xml:space="preserve"> of August of the following year;</w:t>
      </w:r>
    </w:p>
    <w:p w:rsidR="004437E2" w:rsidRPr="006F48B2" w:rsidRDefault="004437E2" w:rsidP="004437E2">
      <w:pPr>
        <w:pStyle w:val="TextIndent1"/>
        <w:numPr>
          <w:ilvl w:val="0"/>
          <w:numId w:val="6"/>
        </w:numPr>
        <w:spacing w:after="200"/>
        <w:ind w:left="1418" w:hanging="709"/>
        <w:rPr>
          <w:rFonts w:cs="Arial"/>
          <w:szCs w:val="24"/>
        </w:rPr>
      </w:pPr>
      <w:r w:rsidRPr="00AD65D6">
        <w:rPr>
          <w:rFonts w:cs="Arial"/>
          <w:szCs w:val="24"/>
        </w:rPr>
        <w:t>“the Academy Trust” means the company intended to be regulated</w:t>
      </w:r>
      <w:r w:rsidRPr="006F48B2">
        <w:rPr>
          <w:rFonts w:cs="Arial"/>
          <w:szCs w:val="24"/>
        </w:rPr>
        <w:t xml:space="preserve"> by these Articles and referred to in Article 2;</w:t>
      </w:r>
    </w:p>
    <w:p w:rsidR="00112429" w:rsidRPr="006F48B2" w:rsidRDefault="00112429" w:rsidP="004437E2">
      <w:pPr>
        <w:pStyle w:val="TextIndent1"/>
        <w:numPr>
          <w:ilvl w:val="0"/>
          <w:numId w:val="6"/>
        </w:numPr>
        <w:spacing w:after="200"/>
        <w:ind w:left="1418" w:hanging="709"/>
        <w:rPr>
          <w:rFonts w:cs="Arial"/>
          <w:szCs w:val="24"/>
        </w:rPr>
      </w:pPr>
      <w:r w:rsidRPr="006F48B2">
        <w:rPr>
          <w:rFonts w:cs="Arial"/>
          <w:szCs w:val="24"/>
        </w:rPr>
        <w:t xml:space="preserve">“Alumni Constituency” means a constituency whose </w:t>
      </w:r>
      <w:r w:rsidR="0048398F" w:rsidRPr="006F48B2">
        <w:rPr>
          <w:rFonts w:cs="Arial"/>
          <w:szCs w:val="24"/>
        </w:rPr>
        <w:t>participant</w:t>
      </w:r>
      <w:r w:rsidRPr="006F48B2">
        <w:rPr>
          <w:rFonts w:cs="Arial"/>
          <w:szCs w:val="24"/>
        </w:rPr>
        <w:t xml:space="preserve">s are comprised of any person who was a registered pupil at </w:t>
      </w:r>
      <w:r w:rsidR="00F85F76">
        <w:rPr>
          <w:rFonts w:cs="Arial"/>
          <w:szCs w:val="24"/>
        </w:rPr>
        <w:t xml:space="preserve">an </w:t>
      </w:r>
      <w:r w:rsidRPr="006F48B2">
        <w:rPr>
          <w:rFonts w:cs="Arial"/>
          <w:szCs w:val="24"/>
        </w:rPr>
        <w:t>Academy</w:t>
      </w:r>
      <w:r w:rsidR="007B1A85" w:rsidRPr="006F48B2">
        <w:rPr>
          <w:rFonts w:cs="Arial"/>
          <w:szCs w:val="24"/>
        </w:rPr>
        <w:t xml:space="preserve"> </w:t>
      </w:r>
      <w:r w:rsidRPr="006F48B2">
        <w:rPr>
          <w:rFonts w:cs="Arial"/>
          <w:szCs w:val="24"/>
        </w:rPr>
        <w:t xml:space="preserve">who have applied to the Academy Trust to be </w:t>
      </w:r>
      <w:r w:rsidR="0048398F" w:rsidRPr="006F48B2">
        <w:rPr>
          <w:rFonts w:cs="Arial"/>
          <w:szCs w:val="24"/>
        </w:rPr>
        <w:t>participant</w:t>
      </w:r>
      <w:r w:rsidRPr="006F48B2">
        <w:rPr>
          <w:rFonts w:cs="Arial"/>
          <w:szCs w:val="24"/>
        </w:rPr>
        <w:t>s of that constituency;</w:t>
      </w:r>
    </w:p>
    <w:p w:rsidR="00F85F76" w:rsidRDefault="004437E2" w:rsidP="00F85F76">
      <w:pPr>
        <w:pStyle w:val="TextIndent1"/>
        <w:numPr>
          <w:ilvl w:val="0"/>
          <w:numId w:val="6"/>
        </w:numPr>
        <w:spacing w:after="200"/>
        <w:ind w:left="1418" w:hanging="709"/>
        <w:rPr>
          <w:rFonts w:cs="Arial"/>
          <w:szCs w:val="24"/>
        </w:rPr>
      </w:pPr>
      <w:r w:rsidRPr="006F48B2">
        <w:rPr>
          <w:rFonts w:cs="Arial"/>
          <w:szCs w:val="24"/>
        </w:rPr>
        <w:t>“the Articles”</w:t>
      </w:r>
      <w:r w:rsidRPr="006F48B2">
        <w:rPr>
          <w:rFonts w:cs="Arial"/>
          <w:szCs w:val="24"/>
        </w:rPr>
        <w:tab/>
        <w:t>means these Articles of Association of the Academy Trust;</w:t>
      </w:r>
    </w:p>
    <w:p w:rsidR="00F85F76" w:rsidRPr="00F85F76" w:rsidRDefault="00F85F76" w:rsidP="00F85F76">
      <w:pPr>
        <w:pStyle w:val="TextIndent1"/>
        <w:numPr>
          <w:ilvl w:val="0"/>
          <w:numId w:val="6"/>
        </w:numPr>
        <w:spacing w:after="200"/>
        <w:ind w:left="1418" w:hanging="709"/>
        <w:rPr>
          <w:rFonts w:cs="Arial"/>
          <w:szCs w:val="24"/>
        </w:rPr>
      </w:pPr>
      <w:r w:rsidRPr="00F85F76">
        <w:rPr>
          <w:rFonts w:cs="Arial"/>
        </w:rPr>
        <w:t xml:space="preserve">“Askel Veur” means Askel Veur the Diocese of Truro Academies Umbrella Trust Company, the company established by the Truro Diocesan Board of </w:t>
      </w:r>
      <w:r w:rsidRPr="00F85F76">
        <w:rPr>
          <w:rFonts w:cs="Arial"/>
        </w:rPr>
        <w:lastRenderedPageBreak/>
        <w:t>Education under company number 7817737 and registered in England and Wales;</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“Chief Executive Officer” means such person as may be appointed by the Trustees as the Chief Executive Officer of the Academy Trust</w:t>
      </w:r>
      <w:r w:rsidR="00F85F76">
        <w:rPr>
          <w:rFonts w:cs="Arial"/>
          <w:szCs w:val="24"/>
        </w:rPr>
        <w:t>;</w:t>
      </w:r>
      <w:r w:rsidRPr="006F48B2">
        <w:rPr>
          <w:rFonts w:cs="Arial"/>
          <w:szCs w:val="24"/>
        </w:rPr>
        <w:t xml:space="preserve"> </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“clear days” in relation to the period of a notice means the period excluding the day when the notice is given or deemed to be given and the day on which it is given or on which it is to take effect;</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“Clerk”</w:t>
      </w:r>
      <w:r w:rsidRPr="006F48B2">
        <w:rPr>
          <w:rFonts w:cs="Arial"/>
          <w:szCs w:val="24"/>
        </w:rPr>
        <w:tab/>
        <w:t xml:space="preserve">means the clerk to the Trustees or any other person appointed to perform the duties of the clerk to the Trustees, including a joint, assistant or deputy clerk; </w:t>
      </w:r>
    </w:p>
    <w:p w:rsidR="00F85F76" w:rsidRDefault="00112429" w:rsidP="00F85F76">
      <w:pPr>
        <w:pStyle w:val="TextIndent1"/>
        <w:numPr>
          <w:ilvl w:val="0"/>
          <w:numId w:val="6"/>
        </w:numPr>
        <w:spacing w:after="200"/>
        <w:ind w:left="1418" w:hanging="709"/>
        <w:rPr>
          <w:rFonts w:cs="Arial"/>
          <w:szCs w:val="24"/>
        </w:rPr>
      </w:pPr>
      <w:r w:rsidRPr="006F48B2">
        <w:rPr>
          <w:rFonts w:cs="Arial"/>
          <w:szCs w:val="24"/>
        </w:rPr>
        <w:t>“Constituencies” means each of the Alumni Constituency, the Learners Constituency, the Local Community Constituency, the Parent and Carers Constituency and the Staff Constituency;</w:t>
      </w:r>
    </w:p>
    <w:p w:rsidR="00F85F76" w:rsidRDefault="00F85F76" w:rsidP="00F85F76">
      <w:pPr>
        <w:pStyle w:val="TextIndent1"/>
        <w:numPr>
          <w:ilvl w:val="0"/>
          <w:numId w:val="6"/>
        </w:numPr>
        <w:spacing w:after="200"/>
        <w:ind w:left="1418" w:hanging="709"/>
        <w:rPr>
          <w:rFonts w:cs="Arial"/>
          <w:szCs w:val="24"/>
        </w:rPr>
      </w:pPr>
      <w:r w:rsidRPr="00F85F76">
        <w:rPr>
          <w:rFonts w:cs="Arial"/>
          <w:szCs w:val="24"/>
        </w:rPr>
        <w:t>“Diocese” means the Church of England diocese in which the Academies are situated;</w:t>
      </w:r>
    </w:p>
    <w:p w:rsidR="00F85F76" w:rsidRDefault="00F85F76" w:rsidP="00F85F76">
      <w:pPr>
        <w:pStyle w:val="TextIndent1"/>
        <w:numPr>
          <w:ilvl w:val="0"/>
          <w:numId w:val="6"/>
        </w:numPr>
        <w:spacing w:after="200"/>
        <w:ind w:left="1418" w:hanging="709"/>
        <w:rPr>
          <w:rFonts w:cs="Arial"/>
          <w:szCs w:val="24"/>
        </w:rPr>
      </w:pPr>
      <w:r w:rsidRPr="00F85F76">
        <w:rPr>
          <w:rFonts w:cs="Arial"/>
          <w:szCs w:val="24"/>
        </w:rPr>
        <w:t>“Diocesan Board of Education” means that body constituted under the Diocesan Boards of Education Measure 1991 for the Diocese and any successor body;</w:t>
      </w:r>
    </w:p>
    <w:p w:rsidR="00F85F76" w:rsidRPr="00F85F76" w:rsidRDefault="00F85F76" w:rsidP="00F85F76">
      <w:pPr>
        <w:pStyle w:val="TextIndent1"/>
        <w:numPr>
          <w:ilvl w:val="0"/>
          <w:numId w:val="6"/>
        </w:numPr>
        <w:spacing w:after="200"/>
        <w:ind w:left="1418" w:hanging="709"/>
        <w:rPr>
          <w:rFonts w:cs="Arial"/>
          <w:szCs w:val="24"/>
        </w:rPr>
      </w:pPr>
      <w:r w:rsidRPr="00F85F76">
        <w:rPr>
          <w:rFonts w:cs="Arial"/>
          <w:szCs w:val="24"/>
        </w:rPr>
        <w:t xml:space="preserve">"Diocesan Director of Education" means the chief officer of the Diocesan Board of Education; </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“financial expert” means an individual, company or firm who is  authorised to give investment advice under the Financial Services and Markets Act 2000;</w:t>
      </w:r>
    </w:p>
    <w:p w:rsidR="00112429" w:rsidRPr="006F48B2" w:rsidRDefault="00112429" w:rsidP="004437E2">
      <w:pPr>
        <w:pStyle w:val="TextIndent1"/>
        <w:numPr>
          <w:ilvl w:val="0"/>
          <w:numId w:val="6"/>
        </w:numPr>
        <w:spacing w:after="200"/>
        <w:ind w:left="1418" w:hanging="709"/>
        <w:rPr>
          <w:rFonts w:cs="Arial"/>
          <w:szCs w:val="24"/>
        </w:rPr>
      </w:pPr>
      <w:r w:rsidRPr="006F48B2">
        <w:rPr>
          <w:rFonts w:cs="Arial"/>
          <w:szCs w:val="24"/>
        </w:rPr>
        <w:t xml:space="preserve">“Forum” means the representative body of Partners established in accordance with Article </w:t>
      </w:r>
      <w:r w:rsidR="007B7BBC" w:rsidRPr="006F48B2">
        <w:rPr>
          <w:rFonts w:cs="Arial"/>
          <w:szCs w:val="24"/>
        </w:rPr>
        <w:t>44</w:t>
      </w:r>
      <w:r w:rsidR="00F707BE">
        <w:rPr>
          <w:rFonts w:cs="Arial"/>
          <w:szCs w:val="24"/>
        </w:rPr>
        <w:t>A-44l</w:t>
      </w:r>
      <w:r w:rsidRPr="006F48B2">
        <w:rPr>
          <w:rFonts w:cs="Arial"/>
          <w:szCs w:val="24"/>
        </w:rPr>
        <w:t>;</w:t>
      </w:r>
    </w:p>
    <w:p w:rsidR="00F85F76" w:rsidRDefault="00AC1CE6" w:rsidP="00F85F76">
      <w:pPr>
        <w:pStyle w:val="TextIndent1"/>
        <w:numPr>
          <w:ilvl w:val="0"/>
          <w:numId w:val="6"/>
        </w:numPr>
        <w:spacing w:after="200"/>
        <w:ind w:left="1418" w:hanging="709"/>
        <w:rPr>
          <w:rFonts w:cs="Arial"/>
          <w:szCs w:val="24"/>
        </w:rPr>
      </w:pPr>
      <w:r w:rsidRPr="006F48B2">
        <w:rPr>
          <w:rFonts w:cs="Arial"/>
          <w:szCs w:val="24"/>
        </w:rPr>
        <w:t>“Forum partners” means those individuals elected under Article 44A and “Forum partner” means any of them;</w:t>
      </w:r>
    </w:p>
    <w:p w:rsidR="0086644E" w:rsidRPr="0086644E" w:rsidRDefault="0086644E" w:rsidP="00F85F76">
      <w:pPr>
        <w:pStyle w:val="TextIndent1"/>
        <w:numPr>
          <w:ilvl w:val="0"/>
          <w:numId w:val="6"/>
        </w:numPr>
        <w:spacing w:after="200"/>
        <w:ind w:left="1418" w:hanging="709"/>
        <w:rPr>
          <w:rFonts w:cs="Arial"/>
          <w:szCs w:val="24"/>
        </w:rPr>
      </w:pPr>
      <w:r>
        <w:rPr>
          <w:rFonts w:cs="Arial"/>
        </w:rPr>
        <w:lastRenderedPageBreak/>
        <w:t>Not used;</w:t>
      </w:r>
    </w:p>
    <w:p w:rsidR="00112429" w:rsidRPr="006F48B2" w:rsidRDefault="0086644E" w:rsidP="004437E2">
      <w:pPr>
        <w:pStyle w:val="TextIndent1"/>
        <w:numPr>
          <w:ilvl w:val="0"/>
          <w:numId w:val="6"/>
        </w:numPr>
        <w:spacing w:after="200"/>
        <w:ind w:left="1418" w:hanging="709"/>
        <w:rPr>
          <w:rFonts w:cs="Arial"/>
          <w:szCs w:val="24"/>
        </w:rPr>
      </w:pPr>
      <w:r w:rsidRPr="006F48B2">
        <w:rPr>
          <w:rFonts w:cs="Arial"/>
          <w:szCs w:val="24"/>
        </w:rPr>
        <w:t xml:space="preserve"> </w:t>
      </w:r>
      <w:r w:rsidR="00112429" w:rsidRPr="006F48B2">
        <w:rPr>
          <w:rFonts w:cs="Arial"/>
          <w:szCs w:val="24"/>
        </w:rPr>
        <w:t xml:space="preserve">“Learners Constituency” means a constituency whose </w:t>
      </w:r>
      <w:r w:rsidR="0048398F" w:rsidRPr="006F48B2">
        <w:rPr>
          <w:rFonts w:cs="Arial"/>
          <w:szCs w:val="24"/>
        </w:rPr>
        <w:t>participant</w:t>
      </w:r>
      <w:r w:rsidR="00112429" w:rsidRPr="006F48B2">
        <w:rPr>
          <w:rFonts w:cs="Arial"/>
          <w:szCs w:val="24"/>
        </w:rPr>
        <w:t xml:space="preserve">s are comprised of any person who is a </w:t>
      </w:r>
      <w:r w:rsidR="007B1A85" w:rsidRPr="006F48B2">
        <w:rPr>
          <w:rFonts w:cs="Arial"/>
          <w:szCs w:val="24"/>
        </w:rPr>
        <w:t>current</w:t>
      </w:r>
      <w:r w:rsidR="00F85F76">
        <w:rPr>
          <w:rFonts w:cs="Arial"/>
          <w:szCs w:val="24"/>
        </w:rPr>
        <w:t xml:space="preserve"> registered pupil at an </w:t>
      </w:r>
      <w:r w:rsidR="00112429" w:rsidRPr="006F48B2">
        <w:rPr>
          <w:rFonts w:cs="Arial"/>
          <w:szCs w:val="24"/>
        </w:rPr>
        <w:t>Academy</w:t>
      </w:r>
      <w:r w:rsidR="007B1A85" w:rsidRPr="006F48B2">
        <w:rPr>
          <w:rFonts w:cs="Arial"/>
          <w:szCs w:val="24"/>
        </w:rPr>
        <w:t xml:space="preserve"> </w:t>
      </w:r>
      <w:r w:rsidR="00112429" w:rsidRPr="006F48B2">
        <w:rPr>
          <w:rFonts w:cs="Arial"/>
          <w:szCs w:val="24"/>
        </w:rPr>
        <w:t xml:space="preserve">who have applied to the Academy Trust to be </w:t>
      </w:r>
      <w:r w:rsidR="0048398F" w:rsidRPr="006F48B2">
        <w:rPr>
          <w:rFonts w:cs="Arial"/>
          <w:szCs w:val="24"/>
        </w:rPr>
        <w:t>participant</w:t>
      </w:r>
      <w:r w:rsidR="00112429" w:rsidRPr="006F48B2">
        <w:rPr>
          <w:rFonts w:cs="Arial"/>
          <w:szCs w:val="24"/>
        </w:rPr>
        <w:t>s of that constituency;</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“Local Authority Associated Person” means any person associated (within the meaning given in section 69(5) of the Local Government and Housing Act 1989) with any local authority by which the Academy Trust is influenced;</w:t>
      </w:r>
    </w:p>
    <w:p w:rsidR="007B1A85" w:rsidRPr="006F48B2" w:rsidRDefault="007B1A85" w:rsidP="004437E2">
      <w:pPr>
        <w:pStyle w:val="TextIndent1"/>
        <w:numPr>
          <w:ilvl w:val="0"/>
          <w:numId w:val="6"/>
        </w:numPr>
        <w:spacing w:after="200"/>
        <w:ind w:left="1418" w:hanging="709"/>
        <w:rPr>
          <w:rFonts w:cs="Arial"/>
          <w:szCs w:val="24"/>
        </w:rPr>
      </w:pPr>
      <w:r w:rsidRPr="006F48B2">
        <w:rPr>
          <w:rFonts w:cs="Arial"/>
          <w:szCs w:val="24"/>
        </w:rPr>
        <w:t xml:space="preserve">“Local Community Constituency” means a constituency </w:t>
      </w:r>
      <w:r w:rsidR="0048398F" w:rsidRPr="006F48B2">
        <w:rPr>
          <w:rFonts w:cs="Arial"/>
          <w:szCs w:val="24"/>
        </w:rPr>
        <w:t xml:space="preserve">whose participants are comprised </w:t>
      </w:r>
      <w:r w:rsidRPr="006F48B2">
        <w:rPr>
          <w:rFonts w:cs="Arial"/>
          <w:szCs w:val="24"/>
        </w:rPr>
        <w:t xml:space="preserve">of any person who lives or works within </w:t>
      </w:r>
      <w:r w:rsidR="000E70E2">
        <w:rPr>
          <w:rFonts w:cs="Arial"/>
          <w:szCs w:val="24"/>
        </w:rPr>
        <w:t>10</w:t>
      </w:r>
      <w:r w:rsidRPr="006F48B2">
        <w:rPr>
          <w:rFonts w:cs="Arial"/>
          <w:szCs w:val="24"/>
        </w:rPr>
        <w:t xml:space="preserve"> miles of </w:t>
      </w:r>
      <w:r w:rsidR="00F85F76">
        <w:rPr>
          <w:rFonts w:cs="Arial"/>
          <w:szCs w:val="24"/>
        </w:rPr>
        <w:t>an</w:t>
      </w:r>
      <w:r w:rsidRPr="006F48B2">
        <w:rPr>
          <w:rFonts w:cs="Arial"/>
          <w:szCs w:val="24"/>
        </w:rPr>
        <w:t xml:space="preserve"> </w:t>
      </w:r>
      <w:r w:rsidR="003718E3" w:rsidRPr="006F48B2">
        <w:rPr>
          <w:rFonts w:cs="Arial"/>
          <w:szCs w:val="24"/>
        </w:rPr>
        <w:t xml:space="preserve">Academy and whose </w:t>
      </w:r>
      <w:r w:rsidR="0048398F" w:rsidRPr="006F48B2">
        <w:rPr>
          <w:rFonts w:cs="Arial"/>
          <w:szCs w:val="24"/>
        </w:rPr>
        <w:t>participation</w:t>
      </w:r>
      <w:r w:rsidR="003718E3" w:rsidRPr="006F48B2">
        <w:rPr>
          <w:rFonts w:cs="Arial"/>
          <w:szCs w:val="24"/>
        </w:rPr>
        <w:t xml:space="preserve"> has been approved by the Trustees;</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“Local Governing Bodies” means the committees appointed pursuant to Articles 100-101A and 104 (and “Local Governing Body” means </w:t>
      </w:r>
      <w:r w:rsidR="00D93078">
        <w:rPr>
          <w:rFonts w:cs="Arial"/>
          <w:szCs w:val="24"/>
        </w:rPr>
        <w:t>any one of these committees);</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“Member” means a member of the Academy Trust and someone who as such is bound by the undertaking contained in Article 8; </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“the Memorandum” means the Memorandum of Association of the Academy Trust; </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“Office” means the registered office of the Academy Trust;</w:t>
      </w:r>
    </w:p>
    <w:p w:rsidR="007B1A85" w:rsidRPr="006F48B2" w:rsidRDefault="007B1A85" w:rsidP="004437E2">
      <w:pPr>
        <w:pStyle w:val="TextIndent1"/>
        <w:numPr>
          <w:ilvl w:val="0"/>
          <w:numId w:val="6"/>
        </w:numPr>
        <w:spacing w:after="200"/>
        <w:ind w:left="1418" w:hanging="709"/>
        <w:rPr>
          <w:rFonts w:cs="Arial"/>
          <w:szCs w:val="24"/>
        </w:rPr>
      </w:pPr>
      <w:r w:rsidRPr="006F48B2">
        <w:rPr>
          <w:rFonts w:cs="Arial"/>
          <w:szCs w:val="24"/>
        </w:rPr>
        <w:t xml:space="preserve">“Parent and Carers Constituency” means a constituency </w:t>
      </w:r>
      <w:r w:rsidR="0048398F" w:rsidRPr="006F48B2">
        <w:rPr>
          <w:rFonts w:cs="Arial"/>
          <w:szCs w:val="24"/>
        </w:rPr>
        <w:t xml:space="preserve">whose participants are comprised </w:t>
      </w:r>
      <w:r w:rsidRPr="006F48B2">
        <w:rPr>
          <w:rFonts w:cs="Arial"/>
          <w:szCs w:val="24"/>
        </w:rPr>
        <w:t xml:space="preserve">of all parents of current registered pupils at </w:t>
      </w:r>
      <w:r w:rsidR="00D93078">
        <w:rPr>
          <w:rFonts w:cs="Arial"/>
          <w:szCs w:val="24"/>
        </w:rPr>
        <w:t xml:space="preserve">an </w:t>
      </w:r>
      <w:r w:rsidRPr="006F48B2">
        <w:rPr>
          <w:rFonts w:cs="Arial"/>
          <w:szCs w:val="24"/>
        </w:rPr>
        <w:t xml:space="preserve">Academy who has applied to the Academy Trust to be a </w:t>
      </w:r>
      <w:r w:rsidR="0048398F" w:rsidRPr="006F48B2">
        <w:rPr>
          <w:rFonts w:cs="Arial"/>
          <w:szCs w:val="24"/>
        </w:rPr>
        <w:t>participant</w:t>
      </w:r>
      <w:r w:rsidR="00D93078">
        <w:rPr>
          <w:rFonts w:cs="Arial"/>
          <w:szCs w:val="24"/>
        </w:rPr>
        <w:t xml:space="preserve"> of that constituency;</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“Parent Local Governor” means the parent member of a Local Governing Body elected or appointed in </w:t>
      </w:r>
      <w:r w:rsidR="00D93078">
        <w:rPr>
          <w:rFonts w:cs="Arial"/>
          <w:szCs w:val="24"/>
        </w:rPr>
        <w:t>accordance with Articles 54-56;</w:t>
      </w:r>
    </w:p>
    <w:p w:rsidR="004437E2" w:rsidRPr="00360CA5" w:rsidRDefault="004437E2" w:rsidP="004437E2">
      <w:pPr>
        <w:pStyle w:val="TextIndent1"/>
        <w:numPr>
          <w:ilvl w:val="0"/>
          <w:numId w:val="6"/>
        </w:numPr>
        <w:spacing w:after="200"/>
        <w:ind w:left="1418" w:hanging="709"/>
        <w:rPr>
          <w:rFonts w:cs="Arial"/>
          <w:szCs w:val="24"/>
        </w:rPr>
      </w:pPr>
      <w:r w:rsidRPr="00360CA5">
        <w:rPr>
          <w:rFonts w:cs="Arial"/>
          <w:szCs w:val="24"/>
        </w:rPr>
        <w:t>“Parent Trustees” means the Trustees elected or appointed pursuant t</w:t>
      </w:r>
      <w:r w:rsidR="00360CA5">
        <w:rPr>
          <w:rFonts w:cs="Arial"/>
          <w:szCs w:val="24"/>
        </w:rPr>
        <w:t>o Articles 53 – 56</w:t>
      </w:r>
      <w:r w:rsidRPr="00360CA5">
        <w:rPr>
          <w:rFonts w:cs="Arial"/>
          <w:szCs w:val="24"/>
        </w:rPr>
        <w:t xml:space="preserve"> inclusive;</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lastRenderedPageBreak/>
        <w:t>“Principals" means the head teachers of the Academies (and “Principal” means a</w:t>
      </w:r>
      <w:r w:rsidR="00D93078">
        <w:rPr>
          <w:rFonts w:cs="Arial"/>
          <w:szCs w:val="24"/>
        </w:rPr>
        <w:t>ny one of these head teachers)</w:t>
      </w:r>
      <w:r w:rsidRPr="006F48B2">
        <w:rPr>
          <w:rFonts w:cs="Arial"/>
          <w:szCs w:val="24"/>
        </w:rPr>
        <w:t>;</w:t>
      </w:r>
    </w:p>
    <w:p w:rsidR="00D93078" w:rsidRPr="00360CA5" w:rsidRDefault="004437E2" w:rsidP="00D93078">
      <w:pPr>
        <w:pStyle w:val="TextIndent1"/>
        <w:numPr>
          <w:ilvl w:val="0"/>
          <w:numId w:val="6"/>
        </w:numPr>
        <w:spacing w:after="200"/>
        <w:ind w:left="1418" w:hanging="709"/>
        <w:rPr>
          <w:rFonts w:cs="Arial"/>
          <w:szCs w:val="24"/>
        </w:rPr>
      </w:pPr>
      <w:r w:rsidRPr="006F48B2">
        <w:rPr>
          <w:rFonts w:cs="Arial"/>
          <w:szCs w:val="24"/>
        </w:rPr>
        <w:t xml:space="preserve">“Principal Regulator” means the body or person appointed as the Principal </w:t>
      </w:r>
      <w:r w:rsidRPr="00360CA5">
        <w:rPr>
          <w:rFonts w:cs="Arial"/>
          <w:szCs w:val="24"/>
        </w:rPr>
        <w:t>Regulator under the Charities Act 2011;</w:t>
      </w:r>
    </w:p>
    <w:p w:rsidR="00D93078" w:rsidRPr="00360CA5" w:rsidRDefault="00D93078" w:rsidP="00D93078">
      <w:pPr>
        <w:pStyle w:val="TextIndent1"/>
        <w:numPr>
          <w:ilvl w:val="0"/>
          <w:numId w:val="6"/>
        </w:numPr>
        <w:spacing w:after="200"/>
        <w:ind w:left="1418" w:hanging="709"/>
        <w:rPr>
          <w:rFonts w:cs="Arial"/>
          <w:szCs w:val="24"/>
        </w:rPr>
      </w:pPr>
      <w:r w:rsidRPr="00360CA5">
        <w:rPr>
          <w:rFonts w:cs="Arial"/>
          <w:szCs w:val="24"/>
        </w:rPr>
        <w:t>“Relevant Funding Agreements” means the agreement or agreements entered into by the Academy Trust and the Secretary of State under section 1 of the Academies Act 2010 for the establishment of each Academy, including any variation or supplemental agreements thereof;</w:t>
      </w:r>
    </w:p>
    <w:p w:rsidR="00D93078" w:rsidRPr="00360CA5" w:rsidRDefault="00D93078" w:rsidP="00D93078">
      <w:pPr>
        <w:pStyle w:val="TextIndent1"/>
        <w:numPr>
          <w:ilvl w:val="0"/>
          <w:numId w:val="6"/>
        </w:numPr>
        <w:spacing w:after="200"/>
        <w:ind w:left="1418" w:hanging="709"/>
        <w:rPr>
          <w:rFonts w:cs="Arial"/>
          <w:szCs w:val="24"/>
        </w:rPr>
      </w:pPr>
      <w:r w:rsidRPr="00360CA5">
        <w:rPr>
          <w:rFonts w:cs="Arial"/>
          <w:szCs w:val="24"/>
        </w:rPr>
        <w:t>"Reserved Teacher" has the same meaning given to the term "reserved teacher" in section 58(2) of the School Standards and Framework Act 1998 namely a teacher who is (i) selected for their fitness and competence to give religious education as is required in accordance with arrangements under paragraph 3(3) of Schedule 19 to that Act (arrangements for religious education in accordance with the Object</w:t>
      </w:r>
      <w:r w:rsidR="00360CA5">
        <w:rPr>
          <w:rFonts w:cs="Arial"/>
          <w:szCs w:val="24"/>
        </w:rPr>
        <w:t>s</w:t>
      </w:r>
      <w:r w:rsidRPr="00360CA5">
        <w:rPr>
          <w:rFonts w:cs="Arial"/>
          <w:szCs w:val="24"/>
        </w:rPr>
        <w:t xml:space="preserve"> and the school's trust deed); and (ii) is specifically appointed to do so;</w:t>
      </w:r>
    </w:p>
    <w:p w:rsidR="00D93078" w:rsidRPr="00360CA5" w:rsidRDefault="00D93078" w:rsidP="00D93078">
      <w:pPr>
        <w:pStyle w:val="TextIndent1"/>
        <w:numPr>
          <w:ilvl w:val="0"/>
          <w:numId w:val="6"/>
        </w:numPr>
        <w:spacing w:after="200"/>
        <w:ind w:left="1418" w:hanging="709"/>
        <w:rPr>
          <w:rFonts w:cs="Arial"/>
          <w:szCs w:val="24"/>
        </w:rPr>
      </w:pPr>
      <w:r w:rsidRPr="00360CA5">
        <w:rPr>
          <w:rFonts w:cs="Arial"/>
          <w:szCs w:val="24"/>
        </w:rPr>
        <w:t>“the Schools Co-operative Society” means the Schools Co-operative Society registered as an industrial and provident society under number IP031278;</w:t>
      </w:r>
    </w:p>
    <w:p w:rsidR="004437E2" w:rsidRDefault="00D93078" w:rsidP="004437E2">
      <w:pPr>
        <w:pStyle w:val="TextIndent1"/>
        <w:numPr>
          <w:ilvl w:val="0"/>
          <w:numId w:val="6"/>
        </w:numPr>
        <w:spacing w:after="200"/>
        <w:ind w:left="1418" w:hanging="709"/>
        <w:rPr>
          <w:rFonts w:cs="Arial"/>
          <w:szCs w:val="24"/>
        </w:rPr>
      </w:pPr>
      <w:r w:rsidRPr="006F48B2">
        <w:rPr>
          <w:rFonts w:cs="Arial"/>
          <w:szCs w:val="24"/>
        </w:rPr>
        <w:t xml:space="preserve"> </w:t>
      </w:r>
      <w:r w:rsidR="004437E2" w:rsidRPr="006F48B2">
        <w:rPr>
          <w:rFonts w:cs="Arial"/>
          <w:szCs w:val="24"/>
        </w:rPr>
        <w:t>“the seal” means the common seal of the Academy Trust if it has one;</w:t>
      </w:r>
    </w:p>
    <w:p w:rsidR="004C0C7E" w:rsidRDefault="004437E2" w:rsidP="004C0C7E">
      <w:pPr>
        <w:pStyle w:val="TextIndent1"/>
        <w:numPr>
          <w:ilvl w:val="0"/>
          <w:numId w:val="6"/>
        </w:numPr>
        <w:spacing w:after="200"/>
        <w:ind w:left="1418" w:hanging="709"/>
        <w:rPr>
          <w:rFonts w:cs="Arial"/>
          <w:szCs w:val="24"/>
        </w:rPr>
      </w:pPr>
      <w:r w:rsidRPr="006F48B2">
        <w:rPr>
          <w:rFonts w:cs="Arial"/>
          <w:szCs w:val="24"/>
        </w:rPr>
        <w:t>“Secretary of State” means the Secretary of State for Education or successor;</w:t>
      </w:r>
    </w:p>
    <w:p w:rsidR="004C0C7E" w:rsidRPr="004C0C7E" w:rsidRDefault="004C0C7E" w:rsidP="004C0C7E">
      <w:pPr>
        <w:pStyle w:val="TextIndent1"/>
        <w:numPr>
          <w:ilvl w:val="0"/>
          <w:numId w:val="6"/>
        </w:numPr>
        <w:spacing w:after="200"/>
        <w:ind w:left="1418" w:hanging="709"/>
        <w:rPr>
          <w:rFonts w:cs="Arial"/>
          <w:szCs w:val="24"/>
        </w:rPr>
      </w:pPr>
      <w:r w:rsidRPr="004C0C7E">
        <w:rPr>
          <w:rFonts w:cs="Arial"/>
        </w:rPr>
        <w:t>“Scheme of Delegation” means an instrument of the Trustees consistent with the Object delegating such powers and functions of the Trustees as they consider to be desirable to delegate to any Local Governing Body;</w:t>
      </w:r>
    </w:p>
    <w:p w:rsidR="00D93078" w:rsidRPr="00D93078" w:rsidRDefault="00D93078" w:rsidP="00D93078">
      <w:pPr>
        <w:pStyle w:val="TextIndent1"/>
        <w:numPr>
          <w:ilvl w:val="0"/>
          <w:numId w:val="6"/>
        </w:numPr>
        <w:spacing w:after="200"/>
        <w:ind w:left="1418" w:hanging="709"/>
        <w:rPr>
          <w:rFonts w:cs="Arial"/>
          <w:szCs w:val="24"/>
        </w:rPr>
      </w:pPr>
      <w:r w:rsidRPr="00D93078">
        <w:rPr>
          <w:rFonts w:cs="Arial"/>
        </w:rPr>
        <w:t>“Site Trustees” means those trustees holding the site of any of the Academies  and providing it to the Academy Trust for use and occupation by the relevant Academy;</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lastRenderedPageBreak/>
        <w:t>“Special Educational Needs” has the meaning set out in sections 20(1) and 21(2) of the Children and Families Act 2014;</w:t>
      </w:r>
    </w:p>
    <w:p w:rsidR="007B1A85" w:rsidRPr="006F48B2" w:rsidRDefault="007B1A85" w:rsidP="004437E2">
      <w:pPr>
        <w:pStyle w:val="TextIndent1"/>
        <w:numPr>
          <w:ilvl w:val="0"/>
          <w:numId w:val="6"/>
        </w:numPr>
        <w:spacing w:after="200"/>
        <w:ind w:left="1418" w:hanging="709"/>
        <w:rPr>
          <w:rFonts w:cs="Arial"/>
          <w:szCs w:val="24"/>
        </w:rPr>
      </w:pPr>
      <w:r w:rsidRPr="006F48B2">
        <w:rPr>
          <w:rFonts w:cs="Arial"/>
          <w:szCs w:val="24"/>
        </w:rPr>
        <w:t xml:space="preserve">“Staff Constituency means a constituency whose </w:t>
      </w:r>
      <w:r w:rsidR="0048398F" w:rsidRPr="006F48B2">
        <w:rPr>
          <w:rFonts w:cs="Arial"/>
          <w:szCs w:val="24"/>
        </w:rPr>
        <w:t>participant</w:t>
      </w:r>
      <w:r w:rsidRPr="006F48B2">
        <w:rPr>
          <w:rFonts w:cs="Arial"/>
          <w:szCs w:val="24"/>
        </w:rPr>
        <w:t xml:space="preserve">s are </w:t>
      </w:r>
      <w:r w:rsidR="0048398F" w:rsidRPr="006F48B2">
        <w:rPr>
          <w:rFonts w:cs="Arial"/>
          <w:szCs w:val="24"/>
        </w:rPr>
        <w:t>comprised of employees of</w:t>
      </w:r>
      <w:r w:rsidRPr="006F48B2">
        <w:rPr>
          <w:rFonts w:cs="Arial"/>
          <w:szCs w:val="24"/>
        </w:rPr>
        <w:t xml:space="preserve"> the Academy Trust or </w:t>
      </w:r>
      <w:r w:rsidR="0048398F" w:rsidRPr="006F48B2">
        <w:rPr>
          <w:rFonts w:cs="Arial"/>
          <w:szCs w:val="24"/>
        </w:rPr>
        <w:t xml:space="preserve">persons </w:t>
      </w:r>
      <w:r w:rsidRPr="006F48B2">
        <w:rPr>
          <w:rFonts w:cs="Arial"/>
          <w:szCs w:val="24"/>
        </w:rPr>
        <w:t xml:space="preserve">whose normal place of work </w:t>
      </w:r>
      <w:r w:rsidR="00D93078">
        <w:rPr>
          <w:rFonts w:cs="Arial"/>
          <w:szCs w:val="24"/>
        </w:rPr>
        <w:t xml:space="preserve">is an </w:t>
      </w:r>
      <w:r w:rsidRPr="006F48B2">
        <w:rPr>
          <w:rFonts w:cs="Arial"/>
          <w:szCs w:val="24"/>
        </w:rPr>
        <w:t xml:space="preserve">Academy who has applied to the Academy Trust to be a </w:t>
      </w:r>
      <w:r w:rsidR="0048398F" w:rsidRPr="006F48B2">
        <w:rPr>
          <w:rFonts w:cs="Arial"/>
          <w:szCs w:val="24"/>
        </w:rPr>
        <w:t>participant</w:t>
      </w:r>
      <w:r w:rsidRPr="006F48B2">
        <w:rPr>
          <w:rFonts w:cs="Arial"/>
          <w:szCs w:val="24"/>
        </w:rPr>
        <w:t xml:space="preserve"> of that constituency;</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“teacher” means a person employed under a contract of employment or a contract for services or otherwise engaged to provid</w:t>
      </w:r>
      <w:r w:rsidR="00D93078">
        <w:rPr>
          <w:rFonts w:cs="Arial"/>
          <w:szCs w:val="24"/>
        </w:rPr>
        <w:t>e his services as a teacher at one or more Academies;</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Trustees” means the directors of the Academy Trust (and “Trustee” means any one of those directors), subject to the definition of this term at Article 6.9 (</w:t>
      </w:r>
      <w:r w:rsidR="00F707BE">
        <w:rPr>
          <w:rFonts w:cs="Arial"/>
          <w:szCs w:val="24"/>
        </w:rPr>
        <w:t>b</w:t>
      </w:r>
      <w:r w:rsidRPr="006F48B2">
        <w:rPr>
          <w:rFonts w:cs="Arial"/>
          <w:szCs w:val="24"/>
        </w:rPr>
        <w:t>) in relation to Articles 6.2-6.9</w:t>
      </w:r>
      <w:r w:rsidR="00D93078">
        <w:rPr>
          <w:rFonts w:cs="Arial"/>
          <w:szCs w:val="24"/>
        </w:rPr>
        <w:t>;</w:t>
      </w:r>
    </w:p>
    <w:p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United Kingdom” means Great Britain and Northern Ireland;</w:t>
      </w:r>
    </w:p>
    <w:p w:rsidR="00166053" w:rsidRPr="006F48B2" w:rsidRDefault="00166053" w:rsidP="004437E2">
      <w:pPr>
        <w:pStyle w:val="TextIndent1"/>
        <w:numPr>
          <w:ilvl w:val="0"/>
          <w:numId w:val="6"/>
        </w:numPr>
        <w:spacing w:after="200"/>
        <w:ind w:left="1418" w:hanging="709"/>
        <w:rPr>
          <w:rFonts w:cs="Arial"/>
          <w:szCs w:val="24"/>
        </w:rPr>
      </w:pPr>
      <w:r w:rsidRPr="006F48B2">
        <w:rPr>
          <w:rFonts w:cs="Arial"/>
          <w:szCs w:val="24"/>
        </w:rPr>
        <w:t>“the Values” means:</w:t>
      </w:r>
    </w:p>
    <w:p w:rsidR="00241EF3" w:rsidRPr="006F48B2" w:rsidRDefault="00241EF3" w:rsidP="004E4CA7">
      <w:pPr>
        <w:pStyle w:val="TextIndent1"/>
        <w:numPr>
          <w:ilvl w:val="2"/>
          <w:numId w:val="6"/>
        </w:numPr>
        <w:suppressAutoHyphens w:val="0"/>
        <w:adjustRightInd w:val="0"/>
        <w:ind w:hanging="742"/>
        <w:jc w:val="both"/>
        <w:textAlignment w:val="baseline"/>
        <w:rPr>
          <w:rFonts w:cs="Arial"/>
          <w:szCs w:val="24"/>
        </w:rPr>
      </w:pPr>
      <w:r w:rsidRPr="006F48B2">
        <w:rPr>
          <w:rFonts w:cs="Arial"/>
          <w:szCs w:val="24"/>
        </w:rPr>
        <w:t xml:space="preserve">the Co-operative Values as set out in the Statement on the Co-operative Identity of the International Co-operative Alliance (being at the date of registration of the Academy Trust self-help, </w:t>
      </w:r>
      <w:r w:rsidR="000F11B2" w:rsidRPr="006F48B2">
        <w:rPr>
          <w:rFonts w:cs="Arial"/>
          <w:szCs w:val="24"/>
        </w:rPr>
        <w:t>self-responsibility</w:t>
      </w:r>
      <w:r w:rsidRPr="006F48B2">
        <w:rPr>
          <w:rFonts w:cs="Arial"/>
          <w:szCs w:val="24"/>
        </w:rPr>
        <w:t>, democracy, equality, equity, solidarity, honesty, openness, social responsibility and caring for others);</w:t>
      </w:r>
    </w:p>
    <w:p w:rsidR="00241EF3" w:rsidRPr="006F48B2" w:rsidRDefault="00241EF3" w:rsidP="000337A1">
      <w:pPr>
        <w:pStyle w:val="ListParagraph"/>
        <w:numPr>
          <w:ilvl w:val="2"/>
          <w:numId w:val="6"/>
        </w:numPr>
        <w:ind w:hanging="742"/>
        <w:rPr>
          <w:rFonts w:cs="Arial"/>
          <w:color w:val="auto"/>
          <w:lang w:eastAsia="en-US"/>
        </w:rPr>
      </w:pPr>
      <w:r w:rsidRPr="006F48B2">
        <w:rPr>
          <w:rFonts w:cs="Arial"/>
          <w:color w:val="auto"/>
          <w:lang w:eastAsia="en-US"/>
        </w:rPr>
        <w:t>the Co-operative Principles as set out in the Statement on the Co-operative Identity of the International Co-operative Alliance;</w:t>
      </w:r>
    </w:p>
    <w:p w:rsidR="00241EF3" w:rsidRPr="006F48B2" w:rsidRDefault="00241EF3" w:rsidP="000337A1">
      <w:pPr>
        <w:pStyle w:val="Numbered"/>
        <w:numPr>
          <w:ilvl w:val="2"/>
          <w:numId w:val="6"/>
        </w:numPr>
        <w:suppressAutoHyphens w:val="0"/>
        <w:overflowPunct/>
        <w:autoSpaceDE/>
        <w:autoSpaceDN/>
        <w:spacing w:line="360" w:lineRule="auto"/>
        <w:ind w:hanging="742"/>
        <w:jc w:val="both"/>
        <w:rPr>
          <w:rFonts w:cs="Arial"/>
          <w:szCs w:val="24"/>
        </w:rPr>
      </w:pPr>
      <w:r w:rsidRPr="006F48B2">
        <w:rPr>
          <w:rFonts w:cs="Arial"/>
          <w:szCs w:val="24"/>
        </w:rPr>
        <w:t>supporting the Academ</w:t>
      </w:r>
      <w:r w:rsidR="00D93078">
        <w:rPr>
          <w:rFonts w:cs="Arial"/>
          <w:szCs w:val="24"/>
        </w:rPr>
        <w:t xml:space="preserve">ies </w:t>
      </w:r>
      <w:r w:rsidRPr="006F48B2">
        <w:rPr>
          <w:rFonts w:cs="Arial"/>
          <w:szCs w:val="24"/>
        </w:rPr>
        <w:t>in:</w:t>
      </w:r>
    </w:p>
    <w:p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being a school which serves the community and sets out to be owned, valued and sustained by the community it serves;</w:t>
      </w:r>
    </w:p>
    <w:p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working directly and with other mutual organisations to combat social exclusion and deprivation and to build a sustainable and vibrant community and local economy;</w:t>
      </w:r>
    </w:p>
    <w:p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lastRenderedPageBreak/>
        <w:t>providing learners with a global perspective rooted in the values set out in this Article, helping them to become responsible and articulate citizens in a global economy affected by rapid environmental and economic change;</w:t>
      </w:r>
    </w:p>
    <w:p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actively participating in the work and activities of the Schools Co-operative Society and providing and receiving support through the mutual support network for schools established by the Schools Co-operative Society.</w:t>
      </w:r>
    </w:p>
    <w:p w:rsidR="004437E2" w:rsidRPr="006F48B2" w:rsidRDefault="004437E2" w:rsidP="004437E2">
      <w:pPr>
        <w:pStyle w:val="Numbered"/>
        <w:numPr>
          <w:ilvl w:val="0"/>
          <w:numId w:val="6"/>
        </w:numPr>
        <w:spacing w:after="200" w:line="360" w:lineRule="auto"/>
        <w:ind w:left="1418" w:hanging="709"/>
        <w:rPr>
          <w:rFonts w:cs="Arial"/>
          <w:szCs w:val="24"/>
        </w:rPr>
      </w:pPr>
      <w:r w:rsidRPr="006F48B2">
        <w:rPr>
          <w:rFonts w:cs="Arial"/>
          <w:szCs w:val="24"/>
        </w:rPr>
        <w:t>words importing the masculine gender only shall include the feminine gender.  Words importing the singular number shall include the plural number, and vice versa;</w:t>
      </w:r>
    </w:p>
    <w:p w:rsidR="004437E2" w:rsidRPr="006F48B2" w:rsidRDefault="004437E2" w:rsidP="004437E2">
      <w:pPr>
        <w:pStyle w:val="Numbered"/>
        <w:numPr>
          <w:ilvl w:val="0"/>
          <w:numId w:val="6"/>
        </w:numPr>
        <w:spacing w:after="200" w:line="360" w:lineRule="auto"/>
        <w:ind w:left="1418" w:hanging="709"/>
        <w:rPr>
          <w:rFonts w:cs="Arial"/>
          <w:szCs w:val="24"/>
        </w:rPr>
      </w:pPr>
      <w:r w:rsidRPr="006F48B2">
        <w:rPr>
          <w:rFonts w:cs="Arial"/>
          <w:szCs w:val="24"/>
        </w:rPr>
        <w:t>subject as aforesaid, words or expressions contained in these Articles shall, unless the context requires otherwise, bear the same meaning as in the Companies Act 2006, as appropriate;</w:t>
      </w:r>
    </w:p>
    <w:p w:rsidR="004437E2" w:rsidRPr="006C7566" w:rsidRDefault="004437E2" w:rsidP="004437E2">
      <w:pPr>
        <w:pStyle w:val="Numbered"/>
        <w:numPr>
          <w:ilvl w:val="0"/>
          <w:numId w:val="6"/>
        </w:numPr>
        <w:spacing w:after="200" w:line="360" w:lineRule="auto"/>
        <w:ind w:left="1418" w:hanging="709"/>
        <w:rPr>
          <w:rFonts w:cs="Arial"/>
          <w:szCs w:val="24"/>
        </w:rPr>
      </w:pPr>
      <w:r w:rsidRPr="006F48B2">
        <w:rPr>
          <w:rFonts w:cs="Arial"/>
          <w:szCs w:val="24"/>
        </w:rPr>
        <w:t xml:space="preserve">any reference to a statute or statutory provision shall include any statute or statutory provision which replaces or supersedes such statute or statutory </w:t>
      </w:r>
      <w:r w:rsidRPr="006C7566">
        <w:rPr>
          <w:rFonts w:cs="Arial"/>
          <w:szCs w:val="24"/>
        </w:rPr>
        <w:t>provision including any modification or amendment thereto.</w:t>
      </w:r>
    </w:p>
    <w:p w:rsidR="004437E2" w:rsidRPr="006C7566" w:rsidRDefault="004437E2" w:rsidP="00D93078">
      <w:pPr>
        <w:pStyle w:val="Numbered"/>
        <w:keepNext/>
        <w:keepLines/>
        <w:widowControl/>
        <w:numPr>
          <w:ilvl w:val="0"/>
          <w:numId w:val="5"/>
        </w:numPr>
        <w:overflowPunct/>
        <w:autoSpaceDE/>
        <w:spacing w:after="200" w:line="360" w:lineRule="auto"/>
        <w:ind w:left="0" w:firstLine="0"/>
        <w:rPr>
          <w:rFonts w:cs="Arial"/>
          <w:szCs w:val="24"/>
        </w:rPr>
      </w:pPr>
      <w:r w:rsidRPr="006C7566">
        <w:rPr>
          <w:rFonts w:cs="Arial"/>
          <w:szCs w:val="24"/>
        </w:rPr>
        <w:t xml:space="preserve">The company's name is </w:t>
      </w:r>
      <w:r w:rsidR="00D93078" w:rsidRPr="006C7566">
        <w:rPr>
          <w:rFonts w:cs="Arial"/>
          <w:szCs w:val="24"/>
        </w:rPr>
        <w:t>Southerly Point Co-operative Trust</w:t>
      </w:r>
      <w:r w:rsidRPr="006C7566">
        <w:rPr>
          <w:rFonts w:cs="Arial"/>
          <w:szCs w:val="24"/>
        </w:rPr>
        <w:t xml:space="preserve"> (and in this document it is called “</w:t>
      </w:r>
      <w:r w:rsidRPr="006C7566">
        <w:rPr>
          <w:rFonts w:cs="Arial"/>
          <w:b/>
          <w:szCs w:val="24"/>
        </w:rPr>
        <w:t>the Academy Trust</w:t>
      </w:r>
      <w:r w:rsidRPr="006C7566">
        <w:rPr>
          <w:rFonts w:cs="Arial"/>
          <w:szCs w:val="24"/>
        </w:rPr>
        <w:t>”).</w:t>
      </w:r>
    </w:p>
    <w:p w:rsidR="00AD65D6" w:rsidRDefault="004437E2" w:rsidP="004437E2">
      <w:pPr>
        <w:pStyle w:val="Numbered"/>
        <w:keepNext/>
        <w:keepLines/>
        <w:widowControl/>
        <w:numPr>
          <w:ilvl w:val="0"/>
          <w:numId w:val="5"/>
        </w:numPr>
        <w:overflowPunct/>
        <w:autoSpaceDE/>
        <w:spacing w:after="200" w:line="360" w:lineRule="auto"/>
        <w:ind w:left="0" w:firstLine="0"/>
        <w:rPr>
          <w:rFonts w:cs="Arial"/>
          <w:szCs w:val="24"/>
        </w:rPr>
      </w:pPr>
      <w:r w:rsidRPr="006F48B2">
        <w:rPr>
          <w:rFonts w:cs="Arial"/>
          <w:szCs w:val="24"/>
        </w:rPr>
        <w:t xml:space="preserve">The Academy Trust’s registered office is to be situated in England and Wales. </w:t>
      </w:r>
      <w:bookmarkStart w:id="1" w:name="_Toc451258856"/>
    </w:p>
    <w:p w:rsidR="004437E2" w:rsidRPr="00AD65D6" w:rsidRDefault="004437E2" w:rsidP="00AD65D6">
      <w:pPr>
        <w:pStyle w:val="Numbered"/>
        <w:keepNext/>
        <w:keepLines/>
        <w:widowControl/>
        <w:overflowPunct/>
        <w:autoSpaceDE/>
        <w:spacing w:after="200" w:line="360" w:lineRule="auto"/>
        <w:rPr>
          <w:rFonts w:cs="Arial"/>
          <w:b/>
          <w:szCs w:val="24"/>
        </w:rPr>
      </w:pPr>
      <w:r w:rsidRPr="00AD65D6">
        <w:rPr>
          <w:rFonts w:cs="Arial"/>
          <w:b/>
        </w:rPr>
        <w:t>OBJECTS</w:t>
      </w:r>
      <w:bookmarkEnd w:id="1"/>
    </w:p>
    <w:p w:rsidR="004437E2" w:rsidRDefault="004437E2" w:rsidP="004437E2">
      <w:pPr>
        <w:pStyle w:val="Numbered"/>
        <w:numPr>
          <w:ilvl w:val="0"/>
          <w:numId w:val="5"/>
        </w:numPr>
        <w:overflowPunct/>
        <w:autoSpaceDE/>
        <w:spacing w:after="200" w:line="360" w:lineRule="auto"/>
        <w:ind w:left="0" w:firstLine="0"/>
        <w:rPr>
          <w:rFonts w:cs="Arial"/>
          <w:szCs w:val="24"/>
        </w:rPr>
      </w:pPr>
      <w:r w:rsidRPr="006F48B2">
        <w:rPr>
          <w:rFonts w:cs="Arial"/>
          <w:szCs w:val="24"/>
        </w:rPr>
        <w:t>The Academy Trust’s objects (“</w:t>
      </w:r>
      <w:r w:rsidRPr="0002237E">
        <w:rPr>
          <w:rFonts w:cs="Arial"/>
          <w:b/>
          <w:szCs w:val="24"/>
        </w:rPr>
        <w:t>the Objects</w:t>
      </w:r>
      <w:r w:rsidRPr="0002237E">
        <w:rPr>
          <w:rFonts w:cs="Arial"/>
          <w:szCs w:val="24"/>
        </w:rPr>
        <w:t xml:space="preserve">”) are specifically restricted to the following: </w:t>
      </w:r>
    </w:p>
    <w:p w:rsidR="00D93078" w:rsidRPr="00D93078" w:rsidRDefault="00D93078" w:rsidP="00D93078">
      <w:pPr>
        <w:pStyle w:val="Numbered"/>
        <w:spacing w:after="200" w:line="360" w:lineRule="auto"/>
        <w:ind w:left="1440"/>
        <w:rPr>
          <w:rFonts w:cs="Arial"/>
          <w:szCs w:val="24"/>
        </w:rPr>
      </w:pPr>
      <w:r w:rsidRPr="00D93078">
        <w:rPr>
          <w:rFonts w:cs="Arial"/>
          <w:szCs w:val="24"/>
        </w:rPr>
        <w:t xml:space="preserve">to advance for the public benefit education in the United Kingdom, in particular but without prejudice to the generality of the foregoing by establishing, maintaining, carrying on, managing and developing Academies which shall offer a broad and balanced curriculum and which shall include: </w:t>
      </w:r>
    </w:p>
    <w:p w:rsidR="00D93078" w:rsidRPr="00D93078" w:rsidRDefault="00D93078" w:rsidP="00D93078">
      <w:pPr>
        <w:pStyle w:val="Numbered"/>
        <w:spacing w:after="200" w:line="360" w:lineRule="auto"/>
        <w:ind w:left="1440"/>
        <w:rPr>
          <w:rFonts w:cs="Arial"/>
          <w:szCs w:val="24"/>
        </w:rPr>
      </w:pPr>
      <w:r w:rsidRPr="00D93078">
        <w:rPr>
          <w:rFonts w:cs="Arial"/>
          <w:szCs w:val="24"/>
        </w:rPr>
        <w:lastRenderedPageBreak/>
        <w:t xml:space="preserve">(i)  </w:t>
      </w:r>
      <w:r w:rsidRPr="00D93078">
        <w:rPr>
          <w:rFonts w:cs="Arial"/>
          <w:szCs w:val="24"/>
        </w:rPr>
        <w:tab/>
        <w:t>Academies other than those designated Church of England, whether with or without a designated religious character; and</w:t>
      </w:r>
    </w:p>
    <w:p w:rsidR="00D93078" w:rsidRPr="00D93078" w:rsidRDefault="00D93078" w:rsidP="00D93078">
      <w:pPr>
        <w:pStyle w:val="Numbered"/>
        <w:spacing w:after="200" w:line="360" w:lineRule="auto"/>
        <w:ind w:left="1440"/>
        <w:rPr>
          <w:rFonts w:cs="Arial"/>
          <w:szCs w:val="24"/>
        </w:rPr>
      </w:pPr>
      <w:r w:rsidRPr="00D93078">
        <w:rPr>
          <w:rFonts w:cs="Arial"/>
          <w:szCs w:val="24"/>
        </w:rPr>
        <w:t xml:space="preserve">(ii) </w:t>
      </w:r>
      <w:r w:rsidRPr="00D93078">
        <w:rPr>
          <w:rFonts w:cs="Arial"/>
          <w:szCs w:val="24"/>
        </w:rPr>
        <w:tab/>
        <w:t xml:space="preserve">Church of England academies designated as such which shall be conducted in accordance with the principles, practices and tenets of the Church of England  both generally and in particular in relation to arranging for religious education and daily acts of worship, and in having regard to any advice and following any directives issued by the Diocesan Board of Education,  </w:t>
      </w:r>
    </w:p>
    <w:p w:rsidR="00D93078" w:rsidRPr="0002237E" w:rsidRDefault="00D93078" w:rsidP="006C7566">
      <w:pPr>
        <w:pStyle w:val="Numbered"/>
        <w:overflowPunct/>
        <w:autoSpaceDE/>
        <w:spacing w:after="200" w:line="360" w:lineRule="auto"/>
        <w:rPr>
          <w:rFonts w:cs="Arial"/>
          <w:szCs w:val="24"/>
        </w:rPr>
      </w:pPr>
      <w:r w:rsidRPr="00D93078">
        <w:rPr>
          <w:rFonts w:cs="Arial"/>
          <w:szCs w:val="24"/>
        </w:rPr>
        <w:t>but in relation to each of the Academies to recognise and support their individual ethos, whether or not designated Church of England.</w:t>
      </w:r>
    </w:p>
    <w:p w:rsidR="004437E2" w:rsidRPr="0002237E" w:rsidRDefault="004437E2" w:rsidP="004437E2">
      <w:pPr>
        <w:pStyle w:val="Numbered"/>
        <w:numPr>
          <w:ilvl w:val="0"/>
          <w:numId w:val="5"/>
        </w:numPr>
        <w:overflowPunct/>
        <w:autoSpaceDE/>
        <w:spacing w:after="200" w:line="360" w:lineRule="auto"/>
        <w:ind w:left="0" w:firstLine="0"/>
        <w:rPr>
          <w:rFonts w:cs="Arial"/>
          <w:szCs w:val="24"/>
        </w:rPr>
      </w:pPr>
      <w:r w:rsidRPr="0002237E">
        <w:rPr>
          <w:rFonts w:cs="Arial"/>
          <w:szCs w:val="24"/>
        </w:rPr>
        <w:t xml:space="preserve">In furtherance of the Objects but not further or otherwise the Academy Trust may exercise the following powers: </w:t>
      </w:r>
    </w:p>
    <w:p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to draw, make, accept, endorse, discount, execute and issue promissory notes, bills, cheques and other instruments, and to operate bank accounts in the name of the Academy Trust;</w:t>
      </w:r>
    </w:p>
    <w:p w:rsidR="00D93078" w:rsidRDefault="004437E2" w:rsidP="00D93078">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rsidR="00D93078" w:rsidRPr="00D93078" w:rsidRDefault="00D93078" w:rsidP="00D93078">
      <w:pPr>
        <w:pStyle w:val="Numbered"/>
        <w:numPr>
          <w:ilvl w:val="0"/>
          <w:numId w:val="8"/>
        </w:numPr>
        <w:tabs>
          <w:tab w:val="left" w:pos="-4980"/>
        </w:tabs>
        <w:overflowPunct/>
        <w:autoSpaceDE/>
        <w:spacing w:after="200" w:line="360" w:lineRule="auto"/>
        <w:ind w:hanging="716"/>
        <w:rPr>
          <w:rFonts w:cs="Arial"/>
          <w:szCs w:val="24"/>
        </w:rPr>
      </w:pPr>
      <w:r w:rsidRPr="00D93078">
        <w:rPr>
          <w:rFonts w:cs="Arial"/>
        </w:rPr>
        <w:t>(subject to such further consents as may be required by law or as may be required from the Site Trustees as landlords/licensors where this is the case) to acquire, alter, improve and to charge or otherwise dispose of property;</w:t>
      </w:r>
    </w:p>
    <w:p w:rsidR="004437E2" w:rsidRPr="00D93078" w:rsidRDefault="004437E2" w:rsidP="00D93078">
      <w:pPr>
        <w:pStyle w:val="Numbered"/>
        <w:numPr>
          <w:ilvl w:val="0"/>
          <w:numId w:val="8"/>
        </w:numPr>
        <w:tabs>
          <w:tab w:val="left" w:pos="-4980"/>
        </w:tabs>
        <w:overflowPunct/>
        <w:autoSpaceDE/>
        <w:spacing w:after="200" w:line="360" w:lineRule="auto"/>
        <w:ind w:hanging="716"/>
        <w:rPr>
          <w:rFonts w:cs="Arial"/>
          <w:szCs w:val="24"/>
        </w:rPr>
      </w:pPr>
      <w:r w:rsidRPr="00AD65D6">
        <w:rPr>
          <w:rFonts w:cs="Arial"/>
          <w:szCs w:val="24"/>
        </w:rPr>
        <w:t>subject to Articles 6.6-6.8 below to employ such staff, as are necessary for t</w:t>
      </w:r>
      <w:r w:rsidR="00D93078" w:rsidRPr="00AD65D6">
        <w:rPr>
          <w:rFonts w:cs="Arial"/>
          <w:szCs w:val="24"/>
        </w:rPr>
        <w:t>he proper pursuit of the Object</w:t>
      </w:r>
      <w:r w:rsidR="00360CA5" w:rsidRPr="00AD65D6">
        <w:rPr>
          <w:rFonts w:cs="Arial"/>
          <w:szCs w:val="24"/>
        </w:rPr>
        <w:t>s</w:t>
      </w:r>
      <w:r w:rsidR="00D93078" w:rsidRPr="00AD65D6">
        <w:rPr>
          <w:rFonts w:cs="Arial"/>
          <w:szCs w:val="24"/>
        </w:rPr>
        <w:t xml:space="preserve"> (including the maintenance</w:t>
      </w:r>
      <w:r w:rsidR="00D93078" w:rsidRPr="00D93078">
        <w:rPr>
          <w:rFonts w:cs="Arial"/>
          <w:szCs w:val="24"/>
        </w:rPr>
        <w:t xml:space="preserve"> of an effective Church of England ethos in relation to Academies falling within Article 4(ii))</w:t>
      </w:r>
      <w:r w:rsidR="00D93078">
        <w:rPr>
          <w:rFonts w:cs="Arial"/>
          <w:szCs w:val="24"/>
        </w:rPr>
        <w:t xml:space="preserve"> </w:t>
      </w:r>
      <w:r w:rsidRPr="00D93078">
        <w:rPr>
          <w:rFonts w:cs="Arial"/>
          <w:szCs w:val="24"/>
        </w:rPr>
        <w:t xml:space="preserve">and to make all reasonable and necessary provision for the payments of pensions and superannuation to staff and their dependants; </w:t>
      </w:r>
    </w:p>
    <w:p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 xml:space="preserve">to establish or support, whether financially or otherwise, any charitable companies, trusts, associations or institutions formed for all or any of the </w:t>
      </w:r>
      <w:r w:rsidRPr="0002237E">
        <w:rPr>
          <w:rFonts w:cs="Arial"/>
          <w:szCs w:val="24"/>
        </w:rPr>
        <w:lastRenderedPageBreak/>
        <w:t>Object</w:t>
      </w:r>
      <w:r w:rsidR="00D93078">
        <w:rPr>
          <w:rFonts w:cs="Arial"/>
          <w:szCs w:val="24"/>
        </w:rPr>
        <w:t>s</w:t>
      </w:r>
      <w:r w:rsidRPr="0002237E">
        <w:rPr>
          <w:rFonts w:cs="Arial"/>
          <w:szCs w:val="24"/>
        </w:rPr>
        <w:t>;</w:t>
      </w:r>
    </w:p>
    <w:p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pay out of funds of the Academy Trust the costs, charges and expenses of and incidental to the formation and registration of the Academy Trust;</w:t>
      </w:r>
    </w:p>
    <w:p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establish, maintain, ca</w:t>
      </w:r>
      <w:r w:rsidR="00D93078">
        <w:rPr>
          <w:rFonts w:cs="Arial"/>
          <w:szCs w:val="24"/>
        </w:rPr>
        <w:t xml:space="preserve">rry on, manage and develop the </w:t>
      </w:r>
      <w:r w:rsidRPr="0002237E">
        <w:rPr>
          <w:rFonts w:cs="Arial"/>
          <w:szCs w:val="24"/>
        </w:rPr>
        <w:t>Academies at locations to be determined by the Trustees;</w:t>
      </w:r>
    </w:p>
    <w:p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offer scholarships, exhibition</w:t>
      </w:r>
      <w:r w:rsidR="00D93078">
        <w:rPr>
          <w:rFonts w:cs="Arial"/>
          <w:szCs w:val="24"/>
        </w:rPr>
        <w:t xml:space="preserve">s, prizes and awards to pupils and students </w:t>
      </w:r>
      <w:r w:rsidRPr="0002237E">
        <w:rPr>
          <w:rFonts w:cs="Arial"/>
          <w:szCs w:val="24"/>
        </w:rPr>
        <w:t xml:space="preserve">former pupils and former students, and otherwise to encourage and assist the educational attainment of pupils </w:t>
      </w:r>
      <w:r w:rsidR="00D93078">
        <w:rPr>
          <w:rFonts w:cs="Arial"/>
          <w:szCs w:val="24"/>
        </w:rPr>
        <w:t>and students</w:t>
      </w:r>
      <w:r w:rsidRPr="0002237E">
        <w:rPr>
          <w:rFonts w:cs="Arial"/>
          <w:szCs w:val="24"/>
        </w:rPr>
        <w:t xml:space="preserve"> and forme</w:t>
      </w:r>
      <w:r w:rsidR="00D93078">
        <w:rPr>
          <w:rFonts w:cs="Arial"/>
          <w:szCs w:val="24"/>
        </w:rPr>
        <w:t>r pupils and former students;</w:t>
      </w:r>
    </w:p>
    <w:p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provide educational facilities and services to students of all ages and the wider community for the public benefit;</w:t>
      </w:r>
    </w:p>
    <w:p w:rsidR="00D93078" w:rsidRDefault="004437E2" w:rsidP="00D93078">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rsidR="00D93078" w:rsidRPr="00D93078" w:rsidRDefault="00D93078" w:rsidP="00D93078">
      <w:pPr>
        <w:pStyle w:val="Numbered"/>
        <w:numPr>
          <w:ilvl w:val="0"/>
          <w:numId w:val="8"/>
        </w:numPr>
        <w:tabs>
          <w:tab w:val="left" w:pos="-4980"/>
        </w:tabs>
        <w:overflowPunct/>
        <w:autoSpaceDE/>
        <w:spacing w:after="200" w:line="360" w:lineRule="auto"/>
        <w:ind w:hanging="716"/>
        <w:rPr>
          <w:rFonts w:cs="Arial"/>
          <w:szCs w:val="24"/>
        </w:rPr>
      </w:pPr>
      <w:r w:rsidRPr="00D93078">
        <w:rPr>
          <w:rFonts w:cs="Arial"/>
        </w:rPr>
        <w:t>subject to such consents as may be required from any Site Trustees or otherwise required by law and/or by any contract entered into by or on behalf of the Academy Trust, to borrow and raise money for the furtherance of the Objects in such manner and on such security as the Academy Trust may think fit;</w:t>
      </w:r>
    </w:p>
    <w:p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 xml:space="preserve">to deposit or invest any funds of the Academy Trust not immediately required for the furtherance of its Objects (but to invest only after obtaining such advice from a financial expert as the Trustees consider necessary and </w:t>
      </w:r>
      <w:r w:rsidRPr="0002237E">
        <w:rPr>
          <w:rFonts w:cs="Arial"/>
          <w:szCs w:val="24"/>
        </w:rPr>
        <w:lastRenderedPageBreak/>
        <w:t>having regard to the suitability of investments and the need for diversification);</w:t>
      </w:r>
    </w:p>
    <w:p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to delegate the management of investments to a financial expert, but only on terms that:</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investment policy is set down in writing for the financial expert by the Trustees;</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every transaction is reported promptly to the Trustees;</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performance of the investments is reviewed regularly with the Trustees;</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Trustees are entitled to cancel the delegation arrangement at any time;</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investment policy and the delegation arrangement are reviewed at least once a year;</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all payments due to the financial expert are on a scale or at a level which is agreed in advance and are notified promptly to the Trustees on receipt; and</w:t>
      </w:r>
    </w:p>
    <w:p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financial expert must not do anything outside the powers of the Trustees;</w:t>
      </w:r>
    </w:p>
    <w:p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lastRenderedPageBreak/>
        <w:t>to establish subsidiary companies to carry on any trade or business for the purpose of raising funds for the Academy Trust; and</w:t>
      </w:r>
    </w:p>
    <w:p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do all such other lawful things as are necessary for or are incidental to or conducive to the achievement of the Objects.</w:t>
      </w:r>
    </w:p>
    <w:p w:rsidR="00D93078" w:rsidRDefault="0015493D" w:rsidP="0015493D">
      <w:pPr>
        <w:pStyle w:val="Numbered"/>
        <w:overflowPunct/>
        <w:autoSpaceDE/>
        <w:spacing w:after="200" w:line="360" w:lineRule="auto"/>
        <w:rPr>
          <w:rFonts w:cs="Arial"/>
          <w:szCs w:val="24"/>
        </w:rPr>
      </w:pPr>
      <w:r w:rsidRPr="0002237E">
        <w:rPr>
          <w:rFonts w:cs="Arial"/>
          <w:szCs w:val="24"/>
        </w:rPr>
        <w:t>5A.</w:t>
      </w:r>
      <w:r w:rsidRPr="0002237E">
        <w:rPr>
          <w:rFonts w:cs="Arial"/>
          <w:szCs w:val="24"/>
        </w:rPr>
        <w:tab/>
      </w:r>
      <w:r w:rsidR="00D93078" w:rsidRPr="00D93078">
        <w:rPr>
          <w:rFonts w:cs="Arial"/>
          <w:szCs w:val="24"/>
        </w:rPr>
        <w:t>It is intended that the curriculum and ethos of the Academies that have adopted the Values will place an emphasis on, and include a commitment to students learning about, the Values with the aim of encouraging all students to become better citizens, not only while they are students but during the rest of their lives.  The Academy Trust shall be a member of the Schools Co-operative Society and commits itself, so far as is lawful in the light of the Objects, to conduct its affairs in relation to the Academies that have adopted the Values in a manner consistent with the Values.</w:t>
      </w:r>
    </w:p>
    <w:p w:rsidR="004437E2" w:rsidRPr="0002237E" w:rsidRDefault="004437E2" w:rsidP="0002237E">
      <w:pPr>
        <w:pStyle w:val="DfESOutNumbered"/>
        <w:keepNext/>
        <w:keepLines/>
        <w:widowControl/>
        <w:numPr>
          <w:ilvl w:val="0"/>
          <w:numId w:val="0"/>
        </w:numPr>
        <w:spacing w:after="200" w:line="360" w:lineRule="auto"/>
        <w:rPr>
          <w:sz w:val="24"/>
          <w:szCs w:val="24"/>
        </w:rPr>
      </w:pPr>
      <w:r w:rsidRPr="0002237E">
        <w:rPr>
          <w:sz w:val="24"/>
          <w:szCs w:val="24"/>
        </w:rPr>
        <w:t>6.1</w:t>
      </w:r>
      <w:r w:rsidRPr="0002237E">
        <w:rPr>
          <w:sz w:val="24"/>
          <w:szCs w:val="24"/>
        </w:rPr>
        <w:tab/>
        <w:t>The income and property of the Academy Trust shall be applied solely towards the promotion of the Objects.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6.2</w:t>
      </w:r>
      <w:r w:rsidRPr="0002237E">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FB1276" w:rsidRPr="0002237E">
        <w:rPr>
          <w:sz w:val="24"/>
          <w:szCs w:val="24"/>
        </w:rPr>
        <w:t xml:space="preserve">who is not also a Trustee </w:t>
      </w:r>
      <w:r w:rsidRPr="0002237E">
        <w:rPr>
          <w:sz w:val="24"/>
          <w:szCs w:val="24"/>
        </w:rPr>
        <w:t>may:</w:t>
      </w:r>
    </w:p>
    <w:p w:rsidR="004437E2" w:rsidRPr="0002237E" w:rsidRDefault="004437E2" w:rsidP="004437E2">
      <w:pPr>
        <w:pStyle w:val="Numbered"/>
        <w:numPr>
          <w:ilvl w:val="1"/>
          <w:numId w:val="11"/>
        </w:numPr>
        <w:spacing w:after="200" w:line="360" w:lineRule="auto"/>
        <w:ind w:hanging="731"/>
        <w:rPr>
          <w:rFonts w:cs="Arial"/>
          <w:szCs w:val="24"/>
          <w:lang w:eastAsia="en-GB"/>
        </w:rPr>
      </w:pPr>
      <w:r w:rsidRPr="0002237E">
        <w:rPr>
          <w:rFonts w:cs="Arial"/>
          <w:szCs w:val="24"/>
          <w:lang w:eastAsia="en-GB"/>
        </w:rPr>
        <w:t>benefit as a beneficiary of the Academy Trust;</w:t>
      </w:r>
    </w:p>
    <w:p w:rsidR="004437E2" w:rsidRPr="0002237E" w:rsidRDefault="004437E2" w:rsidP="004437E2">
      <w:pPr>
        <w:pStyle w:val="Numbered"/>
        <w:numPr>
          <w:ilvl w:val="1"/>
          <w:numId w:val="11"/>
        </w:numPr>
        <w:spacing w:after="200" w:line="360" w:lineRule="auto"/>
        <w:ind w:hanging="731"/>
        <w:rPr>
          <w:rFonts w:cs="Arial"/>
          <w:szCs w:val="24"/>
        </w:rPr>
      </w:pPr>
      <w:r w:rsidRPr="0002237E">
        <w:rPr>
          <w:rFonts w:cs="Arial"/>
          <w:szCs w:val="24"/>
          <w:lang w:eastAsia="en-GB"/>
        </w:rPr>
        <w:t xml:space="preserve">be paid reasonable and proper remuneration for any goods or services supplied to the </w:t>
      </w:r>
      <w:r w:rsidRPr="0002237E">
        <w:rPr>
          <w:rFonts w:cs="Arial"/>
          <w:szCs w:val="24"/>
        </w:rPr>
        <w:t>Academy Trust</w:t>
      </w:r>
      <w:r w:rsidRPr="0002237E">
        <w:rPr>
          <w:rFonts w:cs="Arial"/>
          <w:szCs w:val="24"/>
          <w:lang w:eastAsia="en-GB"/>
        </w:rPr>
        <w:t>;</w:t>
      </w:r>
    </w:p>
    <w:p w:rsidR="004437E2" w:rsidRPr="0002237E" w:rsidRDefault="004437E2" w:rsidP="004437E2">
      <w:pPr>
        <w:pStyle w:val="Numbered"/>
        <w:numPr>
          <w:ilvl w:val="1"/>
          <w:numId w:val="11"/>
        </w:numPr>
        <w:spacing w:after="200" w:line="360" w:lineRule="auto"/>
        <w:ind w:hanging="731"/>
        <w:rPr>
          <w:rFonts w:cs="Arial"/>
          <w:szCs w:val="24"/>
          <w:lang w:eastAsia="en-GB"/>
        </w:rPr>
      </w:pPr>
      <w:r w:rsidRPr="0002237E">
        <w:rPr>
          <w:rFonts w:cs="Arial"/>
          <w:szCs w:val="24"/>
          <w:lang w:eastAsia="en-GB"/>
        </w:rPr>
        <w:t>be paid rent for premises let by the Member of the Academy Trust if the amount of the rent and other terms of the letting are reasonable and proper; and</w:t>
      </w:r>
    </w:p>
    <w:p w:rsidR="004437E2" w:rsidRPr="0002237E" w:rsidRDefault="004437E2" w:rsidP="004437E2">
      <w:pPr>
        <w:pStyle w:val="Numbered"/>
        <w:numPr>
          <w:ilvl w:val="1"/>
          <w:numId w:val="11"/>
        </w:numPr>
        <w:spacing w:after="200" w:line="360" w:lineRule="auto"/>
        <w:ind w:hanging="731"/>
        <w:rPr>
          <w:rFonts w:cs="Arial"/>
          <w:szCs w:val="24"/>
          <w:lang w:eastAsia="en-GB"/>
        </w:rPr>
      </w:pPr>
      <w:r w:rsidRPr="0002237E">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r w:rsidR="00F34E2D" w:rsidRPr="0002237E">
        <w:rPr>
          <w:rFonts w:cs="Arial"/>
          <w:szCs w:val="24"/>
          <w:lang w:eastAsia="en-GB"/>
        </w:rPr>
        <w: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lang w:eastAsia="en-GB"/>
        </w:rPr>
        <w:t>6.2A.</w:t>
      </w:r>
      <w:r w:rsidRPr="0002237E">
        <w:rPr>
          <w:sz w:val="24"/>
          <w:szCs w:val="24"/>
          <w:lang w:eastAsia="en-GB"/>
        </w:rPr>
        <w:tab/>
      </w:r>
      <w:r w:rsidRPr="006F48B2">
        <w:rPr>
          <w:sz w:val="24"/>
          <w:szCs w:val="24"/>
        </w:rPr>
        <w:t>The</w:t>
      </w:r>
      <w:r w:rsidR="00FB1276" w:rsidRPr="0002237E">
        <w:rPr>
          <w:sz w:val="24"/>
          <w:szCs w:val="24"/>
        </w:rPr>
        <w:t xml:space="preserve"> Trustees</w:t>
      </w:r>
      <w:r w:rsidRPr="0002237E">
        <w:rPr>
          <w:sz w:val="24"/>
          <w:szCs w:val="24"/>
        </w:rPr>
        <w:t xml:space="preserve"> may only rely upon the authority provided by Article 6.2</w:t>
      </w:r>
      <w:r w:rsidR="00FB1276" w:rsidRPr="0002237E">
        <w:rPr>
          <w:sz w:val="24"/>
          <w:szCs w:val="24"/>
        </w:rPr>
        <w:t xml:space="preserve"> to allow a </w:t>
      </w:r>
      <w:r w:rsidR="00FB1276" w:rsidRPr="0002237E">
        <w:rPr>
          <w:sz w:val="24"/>
          <w:szCs w:val="24"/>
        </w:rPr>
        <w:lastRenderedPageBreak/>
        <w:t xml:space="preserve">benefit to </w:t>
      </w:r>
      <w:r w:rsidR="00BD7701" w:rsidRPr="0002237E">
        <w:rPr>
          <w:sz w:val="24"/>
          <w:szCs w:val="24"/>
        </w:rPr>
        <w:t xml:space="preserve">a </w:t>
      </w:r>
      <w:r w:rsidR="00FB1276" w:rsidRPr="0002237E">
        <w:rPr>
          <w:sz w:val="24"/>
          <w:szCs w:val="24"/>
        </w:rPr>
        <w:t>Member</w:t>
      </w:r>
      <w:r w:rsidRPr="0002237E">
        <w:rPr>
          <w:sz w:val="24"/>
          <w:szCs w:val="24"/>
        </w:rPr>
        <w:t xml:space="preserve"> if each of the following conditions is satisfied:</w:t>
      </w:r>
    </w:p>
    <w:p w:rsidR="004437E2" w:rsidRPr="006F48B2" w:rsidRDefault="004437E2" w:rsidP="00660897">
      <w:pPr>
        <w:pStyle w:val="List3"/>
        <w:numPr>
          <w:ilvl w:val="0"/>
          <w:numId w:val="48"/>
        </w:numPr>
        <w:spacing w:after="200" w:line="360" w:lineRule="auto"/>
        <w:rPr>
          <w:rFonts w:cs="Arial"/>
          <w:szCs w:val="24"/>
          <w:lang w:eastAsia="en-GB"/>
        </w:rPr>
      </w:pPr>
      <w:r w:rsidRPr="006F48B2">
        <w:rPr>
          <w:rFonts w:cs="Arial"/>
          <w:szCs w:val="24"/>
          <w:lang w:eastAsia="en-GB"/>
        </w:rPr>
        <w:t>the remuneration or other sums paid to the Member do not exceed an amount that is reasonable in all the circumstances;</w:t>
      </w:r>
    </w:p>
    <w:p w:rsidR="004437E2" w:rsidRPr="0002237E" w:rsidRDefault="004437E2" w:rsidP="00660897">
      <w:pPr>
        <w:pStyle w:val="List3"/>
        <w:numPr>
          <w:ilvl w:val="0"/>
          <w:numId w:val="48"/>
        </w:numPr>
        <w:spacing w:after="200" w:line="360" w:lineRule="auto"/>
        <w:rPr>
          <w:rFonts w:cs="Arial"/>
          <w:szCs w:val="24"/>
        </w:rPr>
      </w:pPr>
      <w:r w:rsidRPr="0002237E">
        <w:rPr>
          <w:rFonts w:cs="Arial"/>
          <w:szCs w:val="24"/>
          <w:lang w:eastAsia="en-GB"/>
        </w:rPr>
        <w:t xml:space="preserve">the Trustees are satisfied that it is in the interests of the </w:t>
      </w:r>
      <w:r w:rsidRPr="0002237E">
        <w:rPr>
          <w:rFonts w:cs="Arial"/>
          <w:szCs w:val="24"/>
        </w:rPr>
        <w:t>Academy Trust</w:t>
      </w:r>
      <w:r w:rsidRPr="0002237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rsidR="004437E2" w:rsidRPr="0002237E" w:rsidRDefault="004437E2" w:rsidP="00660897">
      <w:pPr>
        <w:pStyle w:val="List3"/>
        <w:keepNext/>
        <w:keepLines/>
        <w:widowControl/>
        <w:numPr>
          <w:ilvl w:val="0"/>
          <w:numId w:val="48"/>
        </w:numPr>
        <w:spacing w:after="200" w:line="360" w:lineRule="auto"/>
        <w:rPr>
          <w:rFonts w:cs="Arial"/>
          <w:szCs w:val="24"/>
        </w:rPr>
      </w:pPr>
      <w:r w:rsidRPr="0002237E">
        <w:rPr>
          <w:rFonts w:cs="Arial"/>
          <w:szCs w:val="24"/>
          <w:lang w:eastAsia="en-GB"/>
        </w:rPr>
        <w:t>the reason for their decision is recorded by the Trustees in the minute book.</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6.3</w:t>
      </w:r>
      <w:r w:rsidRPr="0002237E">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6.4</w:t>
      </w:r>
      <w:r w:rsidRPr="0002237E">
        <w:rPr>
          <w:sz w:val="24"/>
          <w:szCs w:val="24"/>
        </w:rPr>
        <w:tab/>
        <w:t xml:space="preserve">A public company, which has shares listed on a recognised stock exchange and of which any one Trustee holds no more than 1% of the issued capital of that company, may receive fees, remuneration or other benefit in money or money’s worth from the Academy Trust.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6.5</w:t>
      </w:r>
      <w:r w:rsidRPr="0002237E">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rsidR="004437E2" w:rsidRPr="006F48B2" w:rsidRDefault="004437E2" w:rsidP="004437E2">
      <w:pPr>
        <w:pStyle w:val="List2"/>
        <w:spacing w:after="200" w:line="360" w:lineRule="auto"/>
        <w:ind w:left="709" w:hanging="709"/>
        <w:rPr>
          <w:rFonts w:cs="Arial"/>
          <w:szCs w:val="24"/>
          <w:lang w:eastAsia="en-GB"/>
        </w:rPr>
      </w:pPr>
      <w:r w:rsidRPr="006F48B2">
        <w:rPr>
          <w:rFonts w:cs="Arial"/>
          <w:szCs w:val="24"/>
          <w:lang w:eastAsia="en-GB"/>
        </w:rPr>
        <w:t>6.6</w:t>
      </w:r>
      <w:r w:rsidRPr="006F48B2">
        <w:rPr>
          <w:rFonts w:cs="Arial"/>
          <w:szCs w:val="24"/>
          <w:lang w:eastAsia="en-GB"/>
        </w:rPr>
        <w:tab/>
        <w:t>No Trustee may:</w:t>
      </w:r>
    </w:p>
    <w:p w:rsidR="004437E2" w:rsidRPr="0002237E" w:rsidRDefault="004437E2" w:rsidP="004437E2">
      <w:pPr>
        <w:pStyle w:val="List3"/>
        <w:numPr>
          <w:ilvl w:val="0"/>
          <w:numId w:val="15"/>
        </w:numPr>
        <w:spacing w:after="200" w:line="360" w:lineRule="auto"/>
        <w:ind w:left="1418" w:hanging="698"/>
        <w:rPr>
          <w:rFonts w:cs="Arial"/>
          <w:szCs w:val="24"/>
        </w:rPr>
      </w:pPr>
      <w:r w:rsidRPr="0002237E">
        <w:rPr>
          <w:rFonts w:cs="Arial"/>
          <w:szCs w:val="24"/>
          <w:lang w:eastAsia="en-GB"/>
        </w:rPr>
        <w:lastRenderedPageBreak/>
        <w:t xml:space="preserve">buy any goods or services from the </w:t>
      </w:r>
      <w:r w:rsidRPr="0002237E">
        <w:rPr>
          <w:rFonts w:cs="Arial"/>
          <w:szCs w:val="24"/>
        </w:rPr>
        <w:t>Academy Trust</w:t>
      </w:r>
      <w:r w:rsidRPr="0002237E">
        <w:rPr>
          <w:rFonts w:cs="Arial"/>
          <w:szCs w:val="24"/>
          <w:lang w:eastAsia="en-GB"/>
        </w:rPr>
        <w:t>;</w:t>
      </w:r>
    </w:p>
    <w:p w:rsidR="00D93078" w:rsidRDefault="004437E2" w:rsidP="00D93078">
      <w:pPr>
        <w:pStyle w:val="List3"/>
        <w:numPr>
          <w:ilvl w:val="0"/>
          <w:numId w:val="15"/>
        </w:numPr>
        <w:spacing w:after="200" w:line="360" w:lineRule="auto"/>
        <w:ind w:left="1418" w:hanging="698"/>
        <w:rPr>
          <w:rFonts w:cs="Arial"/>
          <w:szCs w:val="24"/>
        </w:rPr>
      </w:pPr>
      <w:r w:rsidRPr="0002237E">
        <w:rPr>
          <w:rFonts w:cs="Arial"/>
          <w:szCs w:val="24"/>
          <w:lang w:eastAsia="en-GB"/>
        </w:rPr>
        <w:t xml:space="preserve">sell goods, services, or any interest in land to the </w:t>
      </w:r>
      <w:r w:rsidRPr="0002237E">
        <w:rPr>
          <w:rFonts w:cs="Arial"/>
          <w:szCs w:val="24"/>
        </w:rPr>
        <w:t>Academy Trust</w:t>
      </w:r>
      <w:r w:rsidRPr="0002237E">
        <w:rPr>
          <w:rFonts w:cs="Arial"/>
          <w:szCs w:val="24"/>
          <w:lang w:eastAsia="en-GB"/>
        </w:rPr>
        <w:t>;</w:t>
      </w:r>
    </w:p>
    <w:p w:rsidR="00D93078" w:rsidRPr="00D93078" w:rsidRDefault="00D93078" w:rsidP="00D93078">
      <w:pPr>
        <w:pStyle w:val="List3"/>
        <w:numPr>
          <w:ilvl w:val="0"/>
          <w:numId w:val="15"/>
        </w:numPr>
        <w:spacing w:after="200" w:line="360" w:lineRule="auto"/>
        <w:ind w:left="1418" w:hanging="698"/>
        <w:rPr>
          <w:rFonts w:cs="Arial"/>
          <w:szCs w:val="24"/>
        </w:rPr>
      </w:pPr>
      <w:r w:rsidRPr="00D93078">
        <w:rPr>
          <w:rFonts w:cs="Arial"/>
        </w:rPr>
        <w:t>be employed by, or receive any remuneration from the Academy Trust (other than the Chief Executive Officer to the extent he or she is a Trustee, whose employment and/or remuneration is subject to the procedure and conditions in Article 6.8); or</w:t>
      </w:r>
    </w:p>
    <w:p w:rsidR="004437E2" w:rsidRPr="0002237E" w:rsidRDefault="004437E2" w:rsidP="004437E2">
      <w:pPr>
        <w:pStyle w:val="List3"/>
        <w:numPr>
          <w:ilvl w:val="0"/>
          <w:numId w:val="15"/>
        </w:numPr>
        <w:spacing w:after="200" w:line="360" w:lineRule="auto"/>
        <w:ind w:left="1418" w:hanging="698"/>
        <w:rPr>
          <w:rFonts w:cs="Arial"/>
          <w:szCs w:val="24"/>
          <w:lang w:eastAsia="en-GB"/>
        </w:rPr>
      </w:pPr>
      <w:r w:rsidRPr="0002237E">
        <w:rPr>
          <w:rFonts w:cs="Arial"/>
          <w:szCs w:val="24"/>
          <w:lang w:eastAsia="en-GB"/>
        </w:rPr>
        <w:t xml:space="preserve">receive any other financial benefit from the Academy Trust; </w:t>
      </w:r>
    </w:p>
    <w:p w:rsidR="004437E2" w:rsidRPr="0002237E" w:rsidRDefault="004437E2" w:rsidP="004437E2">
      <w:pPr>
        <w:pStyle w:val="List3"/>
        <w:numPr>
          <w:ilvl w:val="0"/>
          <w:numId w:val="15"/>
        </w:numPr>
        <w:spacing w:after="200" w:line="360" w:lineRule="auto"/>
        <w:ind w:left="1418" w:hanging="698"/>
        <w:rPr>
          <w:rFonts w:cs="Arial"/>
          <w:szCs w:val="24"/>
          <w:lang w:eastAsia="en-GB"/>
        </w:rPr>
      </w:pPr>
      <w:r w:rsidRPr="0002237E">
        <w:rPr>
          <w:rFonts w:cs="Arial"/>
          <w:szCs w:val="24"/>
          <w:lang w:eastAsia="en-GB"/>
        </w:rPr>
        <w:t>unless:</w:t>
      </w:r>
    </w:p>
    <w:p w:rsidR="004437E2" w:rsidRPr="0002237E" w:rsidRDefault="004437E2" w:rsidP="004437E2">
      <w:pPr>
        <w:pStyle w:val="List4"/>
        <w:numPr>
          <w:ilvl w:val="0"/>
          <w:numId w:val="16"/>
        </w:numPr>
        <w:tabs>
          <w:tab w:val="left" w:pos="1080"/>
        </w:tabs>
        <w:spacing w:after="200" w:line="360" w:lineRule="auto"/>
        <w:ind w:left="1985" w:hanging="567"/>
        <w:rPr>
          <w:rFonts w:cs="Arial"/>
          <w:szCs w:val="24"/>
          <w:lang w:eastAsia="en-GB"/>
        </w:rPr>
      </w:pPr>
      <w:r w:rsidRPr="0002237E">
        <w:rPr>
          <w:rFonts w:cs="Arial"/>
          <w:szCs w:val="24"/>
          <w:lang w:eastAsia="en-GB"/>
        </w:rPr>
        <w:t>the payment is permitted by Article 6.7 and the Trustees follow the procedure and observe the conditions set out in Article 6.8; or</w:t>
      </w:r>
    </w:p>
    <w:p w:rsidR="004437E2" w:rsidRPr="0002237E" w:rsidRDefault="004437E2" w:rsidP="004437E2">
      <w:pPr>
        <w:pStyle w:val="List4"/>
        <w:numPr>
          <w:ilvl w:val="0"/>
          <w:numId w:val="16"/>
        </w:numPr>
        <w:spacing w:after="200" w:line="360" w:lineRule="auto"/>
        <w:ind w:left="1985" w:hanging="567"/>
        <w:rPr>
          <w:rFonts w:cs="Arial"/>
          <w:szCs w:val="24"/>
          <w:lang w:eastAsia="en-GB"/>
        </w:rPr>
      </w:pPr>
      <w:r w:rsidRPr="0002237E">
        <w:rPr>
          <w:rFonts w:cs="Arial"/>
          <w:szCs w:val="24"/>
          <w:lang w:eastAsia="en-GB"/>
        </w:rPr>
        <w:t>the Trustees obtain the prior written approval of the Charity Commission and fully comply with any procedures it prescribes.</w:t>
      </w:r>
    </w:p>
    <w:p w:rsidR="004437E2" w:rsidRPr="0002237E" w:rsidRDefault="004437E2" w:rsidP="004437E2">
      <w:pPr>
        <w:pStyle w:val="ListContinue2"/>
        <w:spacing w:after="200" w:line="360" w:lineRule="auto"/>
        <w:ind w:left="709" w:hanging="709"/>
        <w:rPr>
          <w:rFonts w:cs="Arial"/>
          <w:szCs w:val="24"/>
          <w:lang w:eastAsia="en-GB"/>
        </w:rPr>
      </w:pPr>
      <w:r w:rsidRPr="0002237E">
        <w:rPr>
          <w:rFonts w:cs="Arial"/>
          <w:szCs w:val="24"/>
          <w:lang w:eastAsia="en-GB"/>
        </w:rPr>
        <w:t>6.7</w:t>
      </w:r>
      <w:r w:rsidRPr="0002237E">
        <w:rPr>
          <w:rFonts w:cs="Arial"/>
          <w:szCs w:val="24"/>
          <w:lang w:eastAsia="en-GB"/>
        </w:rPr>
        <w:tab/>
        <w:t>Subject to Article 6.8, a Trustee may:</w:t>
      </w:r>
    </w:p>
    <w:p w:rsidR="004437E2" w:rsidRPr="0002237E" w:rsidRDefault="004437E2" w:rsidP="004437E2">
      <w:pPr>
        <w:pStyle w:val="ListContinue2"/>
        <w:numPr>
          <w:ilvl w:val="1"/>
          <w:numId w:val="17"/>
        </w:numPr>
        <w:spacing w:after="200" w:line="360" w:lineRule="auto"/>
        <w:ind w:left="1418" w:hanging="709"/>
        <w:rPr>
          <w:rFonts w:cs="Arial"/>
          <w:szCs w:val="24"/>
        </w:rPr>
      </w:pPr>
      <w:r w:rsidRPr="0002237E">
        <w:rPr>
          <w:rFonts w:cs="Arial"/>
          <w:szCs w:val="24"/>
          <w:lang w:eastAsia="en-GB"/>
        </w:rPr>
        <w:t xml:space="preserve">receive a benefit from the </w:t>
      </w:r>
      <w:r w:rsidRPr="0002237E">
        <w:rPr>
          <w:rFonts w:cs="Arial"/>
          <w:szCs w:val="24"/>
        </w:rPr>
        <w:t>Academy Trust</w:t>
      </w:r>
      <w:r w:rsidRPr="0002237E">
        <w:rPr>
          <w:rFonts w:cs="Arial"/>
          <w:szCs w:val="24"/>
          <w:lang w:eastAsia="en-GB"/>
        </w:rPr>
        <w:t xml:space="preserve"> in the capacity of a beneficiary of the </w:t>
      </w:r>
      <w:r w:rsidRPr="0002237E">
        <w:rPr>
          <w:rFonts w:cs="Arial"/>
          <w:szCs w:val="24"/>
        </w:rPr>
        <w:t>Academy Trust</w:t>
      </w:r>
      <w:r w:rsidRPr="0002237E">
        <w:rPr>
          <w:rFonts w:cs="Arial"/>
          <w:szCs w:val="24"/>
          <w:lang w:eastAsia="en-GB"/>
        </w:rPr>
        <w:t>;</w:t>
      </w:r>
    </w:p>
    <w:p w:rsidR="004437E2" w:rsidRPr="0002237E" w:rsidRDefault="004437E2" w:rsidP="004437E2">
      <w:pPr>
        <w:pStyle w:val="ListContinue2"/>
        <w:numPr>
          <w:ilvl w:val="1"/>
          <w:numId w:val="17"/>
        </w:numPr>
        <w:spacing w:after="200" w:line="360" w:lineRule="auto"/>
        <w:ind w:left="1418" w:hanging="709"/>
        <w:rPr>
          <w:rFonts w:cs="Arial"/>
          <w:szCs w:val="24"/>
        </w:rPr>
      </w:pPr>
      <w:r w:rsidRPr="0002237E">
        <w:rPr>
          <w:rFonts w:cs="Arial"/>
          <w:szCs w:val="24"/>
        </w:rPr>
        <w:t>be employed by the Academy Trust or enter into a contract for the supply of goods or services to the Academy Trust, other than for acting as a Trustee;</w:t>
      </w:r>
    </w:p>
    <w:p w:rsidR="004437E2" w:rsidRPr="0002237E" w:rsidRDefault="004437E2" w:rsidP="004437E2">
      <w:pPr>
        <w:pStyle w:val="ListContinue2"/>
        <w:numPr>
          <w:ilvl w:val="1"/>
          <w:numId w:val="17"/>
        </w:numPr>
        <w:spacing w:after="200" w:line="360" w:lineRule="auto"/>
        <w:ind w:left="1418" w:hanging="709"/>
        <w:rPr>
          <w:rFonts w:cs="Arial"/>
          <w:szCs w:val="24"/>
        </w:rPr>
      </w:pPr>
      <w:r w:rsidRPr="0002237E">
        <w:rPr>
          <w:rFonts w:cs="Arial"/>
          <w:szCs w:val="24"/>
          <w:lang w:eastAsia="en-GB"/>
        </w:rPr>
        <w:t xml:space="preserve">receive interest on money lent to the </w:t>
      </w:r>
      <w:r w:rsidRPr="0002237E">
        <w:rPr>
          <w:rFonts w:cs="Arial"/>
          <w:szCs w:val="24"/>
        </w:rPr>
        <w:t xml:space="preserve">Academy Trust </w:t>
      </w:r>
      <w:r w:rsidRPr="0002237E">
        <w:rPr>
          <w:rFonts w:cs="Arial"/>
          <w:szCs w:val="24"/>
          <w:lang w:eastAsia="en-GB"/>
        </w:rPr>
        <w:t>at a reasonable and proper rate not exceeding 2% per annum below the base rate of a clearing bank to be selected by the Trustees, or 0.5%, whichever is the higher; and</w:t>
      </w:r>
    </w:p>
    <w:p w:rsidR="004437E2" w:rsidRPr="0002237E" w:rsidRDefault="004437E2" w:rsidP="004437E2">
      <w:pPr>
        <w:pStyle w:val="List3"/>
        <w:numPr>
          <w:ilvl w:val="1"/>
          <w:numId w:val="17"/>
        </w:numPr>
        <w:spacing w:after="200" w:line="360" w:lineRule="auto"/>
        <w:ind w:left="1418" w:hanging="709"/>
        <w:rPr>
          <w:rFonts w:cs="Arial"/>
          <w:szCs w:val="24"/>
        </w:rPr>
      </w:pPr>
      <w:r w:rsidRPr="0002237E">
        <w:rPr>
          <w:rFonts w:cs="Arial"/>
          <w:szCs w:val="24"/>
          <w:lang w:eastAsia="en-GB"/>
        </w:rPr>
        <w:t xml:space="preserve">receive rent for premises let by the Trustee to the </w:t>
      </w:r>
      <w:r w:rsidRPr="0002237E">
        <w:rPr>
          <w:rFonts w:cs="Arial"/>
          <w:szCs w:val="24"/>
        </w:rPr>
        <w:t>Academy Trust</w:t>
      </w:r>
      <w:r w:rsidRPr="0002237E">
        <w:rPr>
          <w:rFonts w:cs="Arial"/>
          <w:szCs w:val="24"/>
          <w:lang w:eastAsia="en-GB"/>
        </w:rPr>
        <w:t xml:space="preserve"> if the amount of the rent and the other terms of the lease are reasonable and proper</w:t>
      </w:r>
      <w:r w:rsidR="00F34E2D" w:rsidRPr="0002237E">
        <w:rPr>
          <w:rFonts w:cs="Arial"/>
          <w:szCs w:val="24"/>
          <w:lang w:eastAsia="en-GB"/>
        </w:rPr>
        <w: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6.8</w:t>
      </w:r>
      <w:r w:rsidRPr="0002237E">
        <w:rPr>
          <w:sz w:val="24"/>
          <w:szCs w:val="24"/>
        </w:rPr>
        <w:tab/>
        <w:t>The Academy Trust and its Trustees may only rely upon the authority provided by Article 6.7 if each of the following conditions is satisfied:</w:t>
      </w:r>
    </w:p>
    <w:p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 xml:space="preserve">the remuneration or other sums paid to the Trustee do not exceed an </w:t>
      </w:r>
      <w:r w:rsidRPr="0002237E">
        <w:rPr>
          <w:rFonts w:cs="Arial"/>
          <w:szCs w:val="24"/>
          <w:lang w:eastAsia="en-GB"/>
        </w:rPr>
        <w:lastRenderedPageBreak/>
        <w:t>amount that is reasonable in all the circumstances;</w:t>
      </w:r>
    </w:p>
    <w:p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the Trustee is absent from the part of any meeting at which there is discussion of:</w:t>
      </w:r>
    </w:p>
    <w:p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his or her employment, remuneration, or any matter concerning the contract, payment or benefit; or</w:t>
      </w:r>
    </w:p>
    <w:p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his or her performance in the employment, or his or her performance of the contract; or</w:t>
      </w:r>
    </w:p>
    <w:p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any proposal to enter into any other contract or arrangement with him or her or to confer any benefit upon him or her that would be permitted under Article 6.7; or</w:t>
      </w:r>
    </w:p>
    <w:p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any other matter relating to a payment or the conferring of any benefit permitted by Article 6.7;</w:t>
      </w:r>
    </w:p>
    <w:p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the Trustee does not vote on any such matter and is not to be counted when calculating whether a quorum of Trustees is present at the meeting;</w:t>
      </w:r>
    </w:p>
    <w:p w:rsidR="004437E2" w:rsidRPr="0002237E" w:rsidRDefault="004437E2" w:rsidP="004437E2">
      <w:pPr>
        <w:pStyle w:val="List3"/>
        <w:numPr>
          <w:ilvl w:val="0"/>
          <w:numId w:val="18"/>
        </w:numPr>
        <w:spacing w:after="200" w:line="360" w:lineRule="auto"/>
        <w:ind w:left="1418" w:hanging="709"/>
        <w:rPr>
          <w:rFonts w:cs="Arial"/>
          <w:szCs w:val="24"/>
        </w:rPr>
      </w:pPr>
      <w:r w:rsidRPr="0002237E">
        <w:rPr>
          <w:rFonts w:cs="Arial"/>
          <w:szCs w:val="24"/>
          <w:lang w:eastAsia="en-GB"/>
        </w:rPr>
        <w:t xml:space="preserve">save in relation to employing or contracting with the </w:t>
      </w:r>
      <w:r w:rsidR="00D93078">
        <w:rPr>
          <w:rFonts w:cs="Arial"/>
          <w:szCs w:val="24"/>
          <w:lang w:eastAsia="en-GB"/>
        </w:rPr>
        <w:t xml:space="preserve">Chief Executive Officer </w:t>
      </w:r>
      <w:r w:rsidRPr="0002237E">
        <w:rPr>
          <w:rFonts w:cs="Arial"/>
          <w:szCs w:val="24"/>
          <w:lang w:eastAsia="en-GB"/>
        </w:rPr>
        <w:t xml:space="preserve">(to the extent he or she is a Trustee), the other Trustees are satisfied that it is in the interests of the </w:t>
      </w:r>
      <w:r w:rsidRPr="0002237E">
        <w:rPr>
          <w:rFonts w:cs="Arial"/>
          <w:szCs w:val="24"/>
        </w:rPr>
        <w:t>Academy Trust</w:t>
      </w:r>
      <w:r w:rsidRPr="0002237E">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 </w:t>
      </w:r>
    </w:p>
    <w:p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the reason for their decision is recorded by the Trustees in the minute book; and</w:t>
      </w:r>
    </w:p>
    <w:p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a majority of the Trustees then in office have received no such payments or benefit.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6.8A</w:t>
      </w:r>
      <w:r w:rsidRPr="0002237E">
        <w:rPr>
          <w:sz w:val="24"/>
          <w:szCs w:val="24"/>
        </w:rPr>
        <w:tab/>
        <w:t>The provision in Article 6.6 (c) that no Trustee may be employed by or receive any remuneration from the Academy Trust (other than the</w:t>
      </w:r>
      <w:r w:rsidR="00D93078">
        <w:rPr>
          <w:sz w:val="24"/>
          <w:szCs w:val="24"/>
        </w:rPr>
        <w:t xml:space="preserve"> </w:t>
      </w:r>
      <w:r w:rsidRPr="0002237E">
        <w:rPr>
          <w:sz w:val="24"/>
          <w:szCs w:val="24"/>
        </w:rPr>
        <w:t>Chief Executive Officer</w:t>
      </w:r>
      <w:r w:rsidRPr="0002237E">
        <w:rPr>
          <w:sz w:val="24"/>
          <w:szCs w:val="24"/>
          <w:lang w:eastAsia="en-GB"/>
        </w:rPr>
        <w:t xml:space="preserve"> </w:t>
      </w:r>
      <w:r w:rsidRPr="006F48B2">
        <w:rPr>
          <w:sz w:val="24"/>
          <w:szCs w:val="24"/>
          <w:lang w:eastAsia="en-GB"/>
        </w:rPr>
        <w:t>to the extent he or she is a Trustee</w:t>
      </w:r>
      <w:r w:rsidRPr="0002237E">
        <w:rPr>
          <w:sz w:val="24"/>
          <w:szCs w:val="24"/>
        </w:rPr>
        <w:t xml:space="preserve">) does not apply to an employee of the Academy Trust who </w:t>
      </w:r>
      <w:r w:rsidRPr="0002237E">
        <w:rPr>
          <w:sz w:val="24"/>
          <w:szCs w:val="24"/>
        </w:rPr>
        <w:lastRenderedPageBreak/>
        <w:t>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rsidR="004437E2" w:rsidRPr="006F48B2" w:rsidRDefault="004437E2" w:rsidP="004437E2">
      <w:pPr>
        <w:pStyle w:val="List2"/>
        <w:spacing w:after="200" w:line="360" w:lineRule="auto"/>
        <w:ind w:left="709" w:hanging="709"/>
        <w:rPr>
          <w:rFonts w:cs="Arial"/>
          <w:szCs w:val="24"/>
          <w:lang w:eastAsia="en-GB"/>
        </w:rPr>
      </w:pPr>
      <w:r w:rsidRPr="006F48B2">
        <w:rPr>
          <w:rFonts w:cs="Arial"/>
          <w:szCs w:val="24"/>
          <w:lang w:eastAsia="en-GB"/>
        </w:rPr>
        <w:t>6.9</w:t>
      </w:r>
      <w:r w:rsidRPr="006F48B2">
        <w:rPr>
          <w:rFonts w:cs="Arial"/>
          <w:szCs w:val="24"/>
          <w:lang w:eastAsia="en-GB"/>
        </w:rPr>
        <w:tab/>
        <w:t>In Articles 6.2-6.8A:</w:t>
      </w:r>
    </w:p>
    <w:p w:rsidR="004437E2" w:rsidRPr="0002237E" w:rsidRDefault="004437E2" w:rsidP="004437E2">
      <w:pPr>
        <w:pStyle w:val="List3"/>
        <w:numPr>
          <w:ilvl w:val="0"/>
          <w:numId w:val="20"/>
        </w:numPr>
        <w:spacing w:after="200" w:line="360" w:lineRule="auto"/>
        <w:ind w:left="1418" w:hanging="709"/>
        <w:rPr>
          <w:rFonts w:cs="Arial"/>
          <w:szCs w:val="24"/>
        </w:rPr>
      </w:pPr>
      <w:r w:rsidRPr="0002237E">
        <w:rPr>
          <w:rFonts w:cs="Arial"/>
          <w:szCs w:val="24"/>
          <w:lang w:eastAsia="en-GB"/>
        </w:rPr>
        <w:t xml:space="preserve">“company” shall include any company in which the </w:t>
      </w:r>
      <w:r w:rsidRPr="0002237E">
        <w:rPr>
          <w:rFonts w:cs="Arial"/>
          <w:szCs w:val="24"/>
        </w:rPr>
        <w:t>Academy Trust</w:t>
      </w:r>
      <w:r w:rsidRPr="0002237E">
        <w:rPr>
          <w:rFonts w:cs="Arial"/>
          <w:szCs w:val="24"/>
          <w:lang w:eastAsia="en-GB"/>
        </w:rPr>
        <w:t>:</w:t>
      </w:r>
    </w:p>
    <w:p w:rsidR="004437E2" w:rsidRPr="0002237E" w:rsidRDefault="004437E2" w:rsidP="00280B3D">
      <w:pPr>
        <w:pStyle w:val="DeptBullets"/>
        <w:numPr>
          <w:ilvl w:val="0"/>
          <w:numId w:val="47"/>
        </w:numPr>
        <w:spacing w:after="200" w:line="360" w:lineRule="auto"/>
        <w:rPr>
          <w:rFonts w:cs="Arial"/>
          <w:szCs w:val="24"/>
          <w:lang w:eastAsia="en-GB"/>
        </w:rPr>
      </w:pPr>
      <w:r w:rsidRPr="0002237E">
        <w:rPr>
          <w:rFonts w:cs="Arial"/>
          <w:szCs w:val="24"/>
          <w:lang w:eastAsia="en-GB"/>
        </w:rPr>
        <w:t>holds more than 50% of the shares; or</w:t>
      </w:r>
    </w:p>
    <w:p w:rsidR="004437E2" w:rsidRPr="0002237E" w:rsidRDefault="004437E2" w:rsidP="00280B3D">
      <w:pPr>
        <w:pStyle w:val="DeptBullets"/>
        <w:numPr>
          <w:ilvl w:val="0"/>
          <w:numId w:val="47"/>
        </w:numPr>
        <w:spacing w:after="200" w:line="360" w:lineRule="auto"/>
        <w:rPr>
          <w:rFonts w:cs="Arial"/>
          <w:szCs w:val="24"/>
          <w:lang w:eastAsia="en-GB"/>
        </w:rPr>
      </w:pPr>
      <w:r w:rsidRPr="0002237E">
        <w:rPr>
          <w:rFonts w:cs="Arial"/>
          <w:szCs w:val="24"/>
          <w:lang w:eastAsia="en-GB"/>
        </w:rPr>
        <w:t>controls more than 50% of the voting rights attached to the shares; or</w:t>
      </w:r>
    </w:p>
    <w:p w:rsidR="004437E2" w:rsidRPr="0002237E" w:rsidRDefault="004437E2" w:rsidP="00280B3D">
      <w:pPr>
        <w:pStyle w:val="DeptBullets"/>
        <w:numPr>
          <w:ilvl w:val="0"/>
          <w:numId w:val="47"/>
        </w:numPr>
        <w:spacing w:after="200" w:line="360" w:lineRule="auto"/>
        <w:rPr>
          <w:rFonts w:cs="Arial"/>
          <w:szCs w:val="24"/>
          <w:lang w:eastAsia="en-GB"/>
        </w:rPr>
      </w:pPr>
      <w:r w:rsidRPr="0002237E">
        <w:rPr>
          <w:rFonts w:cs="Arial"/>
          <w:szCs w:val="24"/>
          <w:lang w:eastAsia="en-GB"/>
        </w:rPr>
        <w:t>has the right to appoint one or more directors to the board of the company;</w:t>
      </w:r>
    </w:p>
    <w:p w:rsidR="004437E2" w:rsidRPr="0002237E" w:rsidRDefault="004437E2" w:rsidP="004437E2">
      <w:pPr>
        <w:pStyle w:val="Numbered"/>
        <w:numPr>
          <w:ilvl w:val="0"/>
          <w:numId w:val="20"/>
        </w:numPr>
        <w:spacing w:after="200" w:line="360" w:lineRule="auto"/>
        <w:ind w:left="1418" w:hanging="709"/>
        <w:rPr>
          <w:rFonts w:cs="Arial"/>
          <w:szCs w:val="24"/>
        </w:rPr>
      </w:pPr>
      <w:r w:rsidRPr="0002237E">
        <w:rPr>
          <w:rFonts w:cs="Arial"/>
          <w:szCs w:val="24"/>
          <w:lang w:eastAsia="en-GB"/>
        </w:rPr>
        <w:t>“Trustee” shall include any child, stepchild, parent, grandchild, grandparent, brother, sister or spouse of the Trustee or any person living with the Trustee as his or her partner;</w:t>
      </w:r>
      <w:r w:rsidRPr="0002237E">
        <w:rPr>
          <w:rFonts w:cs="Arial"/>
          <w:szCs w:val="24"/>
        </w:rPr>
        <w:t xml:space="preserve"> </w:t>
      </w:r>
    </w:p>
    <w:p w:rsidR="004437E2" w:rsidRPr="0002237E" w:rsidRDefault="004437E2" w:rsidP="004437E2">
      <w:pPr>
        <w:pStyle w:val="BodyText"/>
        <w:numPr>
          <w:ilvl w:val="0"/>
          <w:numId w:val="20"/>
        </w:numPr>
        <w:spacing w:after="200" w:line="360" w:lineRule="auto"/>
        <w:ind w:left="1418" w:hanging="709"/>
        <w:rPr>
          <w:rFonts w:cs="Arial"/>
        </w:rPr>
      </w:pPr>
      <w:r w:rsidRPr="0002237E">
        <w:rPr>
          <w:rFonts w:cs="Arial"/>
        </w:rPr>
        <w:t>the employment or remuneration of a Trustee includes the engagement or remuneration of any firm or company in which the Trustee is:</w:t>
      </w:r>
    </w:p>
    <w:p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 partner;</w:t>
      </w:r>
    </w:p>
    <w:p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an employee;</w:t>
      </w:r>
    </w:p>
    <w:p w:rsidR="004437E2" w:rsidRPr="0002237E" w:rsidRDefault="004437E2" w:rsidP="004437E2">
      <w:pPr>
        <w:pStyle w:val="List"/>
        <w:numPr>
          <w:ilvl w:val="1"/>
          <w:numId w:val="21"/>
        </w:numPr>
        <w:spacing w:after="200" w:line="360" w:lineRule="auto"/>
        <w:ind w:left="1985" w:hanging="567"/>
        <w:rPr>
          <w:rFonts w:cs="Arial"/>
          <w:szCs w:val="24"/>
          <w:lang w:eastAsia="en-GB"/>
        </w:rPr>
      </w:pPr>
      <w:r w:rsidRPr="0002237E">
        <w:rPr>
          <w:rFonts w:cs="Arial"/>
          <w:szCs w:val="24"/>
          <w:lang w:eastAsia="en-GB"/>
        </w:rPr>
        <w:t>a consultant;</w:t>
      </w:r>
    </w:p>
    <w:p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 xml:space="preserve">a director; </w:t>
      </w:r>
    </w:p>
    <w:p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 member; or</w:t>
      </w:r>
    </w:p>
    <w:p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 shareholder, unless the shares of the company are that of a public company which are listed on a recognised stock exchange and the Trustee holds less than 1% of the issued capital.</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w:t>
      </w:r>
      <w:r w:rsidRPr="0002237E">
        <w:rPr>
          <w:sz w:val="24"/>
          <w:szCs w:val="24"/>
        </w:rPr>
        <w:tab/>
        <w:t>The liability of the Members of the Academy Trust is limited.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w:t>
      </w:r>
      <w:r w:rsidRPr="0002237E">
        <w:rPr>
          <w:sz w:val="24"/>
          <w:szCs w:val="24"/>
        </w:rPr>
        <w:tab/>
        <w:t xml:space="preserve">Every Member of the Academy Trust undertakes to contribute such amount as </w:t>
      </w:r>
      <w:r w:rsidRPr="0002237E">
        <w:rPr>
          <w:sz w:val="24"/>
          <w:szCs w:val="24"/>
        </w:rPr>
        <w:lastRenderedPageBreak/>
        <w:t>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w:t>
      </w:r>
      <w:r w:rsidRPr="0002237E">
        <w:rPr>
          <w:sz w:val="24"/>
          <w:szCs w:val="24"/>
        </w:rPr>
        <w:tab/>
        <w:t xml:space="preserve">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 </w:t>
      </w:r>
    </w:p>
    <w:p w:rsidR="00B82888" w:rsidRPr="0002237E" w:rsidRDefault="00B82888" w:rsidP="004437E2">
      <w:pPr>
        <w:pStyle w:val="DfESOutNumbered"/>
        <w:numPr>
          <w:ilvl w:val="0"/>
          <w:numId w:val="0"/>
        </w:numPr>
        <w:spacing w:after="200" w:line="360" w:lineRule="auto"/>
        <w:rPr>
          <w:sz w:val="24"/>
          <w:szCs w:val="24"/>
        </w:rPr>
      </w:pPr>
      <w:r>
        <w:rPr>
          <w:sz w:val="24"/>
          <w:szCs w:val="24"/>
        </w:rPr>
        <w:t>10.</w:t>
      </w:r>
      <w:r>
        <w:rPr>
          <w:sz w:val="24"/>
          <w:szCs w:val="24"/>
        </w:rPr>
        <w:tab/>
      </w:r>
      <w:r w:rsidRPr="00B82888">
        <w:rPr>
          <w:sz w:val="24"/>
          <w:szCs w:val="24"/>
        </w:rPr>
        <w:t>No alteration or addition shall be made to or in the provisions of the Memorandum and/or Articles without the written consent of the Site Trustees and Askel Veur PROVIDED THAT the Academy Trust is maintaining, carrying on, managing and developing at least one Academy falling under Article 4(ii).</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w:t>
      </w:r>
      <w:r w:rsidRPr="0002237E">
        <w:rPr>
          <w:sz w:val="24"/>
          <w:szCs w:val="24"/>
        </w:rPr>
        <w:tab/>
        <w:t xml:space="preserve">No alteration or addition shall be made to or in the provisions of the Articles which would have the effect (a) that the Academy Trust would cease to be a company to which section 60 of the Companies Act 2006 applies; or (b) that the Academy Trust would cease </w:t>
      </w:r>
      <w:r w:rsidR="00AD65D6">
        <w:rPr>
          <w:sz w:val="24"/>
          <w:szCs w:val="24"/>
        </w:rPr>
        <w:t>to be a charity;</w:t>
      </w:r>
      <w:r w:rsidR="00AD65D6" w:rsidRPr="00AD65D6">
        <w:rPr>
          <w:sz w:val="24"/>
          <w:szCs w:val="24"/>
        </w:rPr>
        <w:t xml:space="preserve"> or (c) might weaken the maintenance of an effective ethos pertinent to the character of any of the Academies. .</w:t>
      </w:r>
    </w:p>
    <w:p w:rsidR="004437E2" w:rsidRPr="0002237E" w:rsidRDefault="004437E2" w:rsidP="004437E2">
      <w:pPr>
        <w:pStyle w:val="Numbered"/>
        <w:spacing w:after="200" w:line="360" w:lineRule="auto"/>
        <w:ind w:left="360" w:hanging="360"/>
        <w:rPr>
          <w:rFonts w:cs="Arial"/>
          <w:b/>
          <w:szCs w:val="24"/>
        </w:rPr>
      </w:pPr>
      <w:r w:rsidRPr="0002237E">
        <w:rPr>
          <w:rFonts w:cs="Arial"/>
          <w:b/>
          <w:szCs w:val="24"/>
        </w:rPr>
        <w:t>MEMBERS</w:t>
      </w:r>
    </w:p>
    <w:p w:rsidR="004437E2" w:rsidRDefault="004437E2" w:rsidP="004437E2">
      <w:pPr>
        <w:pStyle w:val="Numbered"/>
        <w:spacing w:after="200" w:line="360" w:lineRule="auto"/>
        <w:ind w:left="709" w:hanging="709"/>
        <w:rPr>
          <w:rFonts w:cs="Arial"/>
          <w:szCs w:val="24"/>
        </w:rPr>
      </w:pPr>
      <w:r w:rsidRPr="0002237E">
        <w:rPr>
          <w:rFonts w:cs="Arial"/>
          <w:szCs w:val="24"/>
        </w:rPr>
        <w:t>12.</w:t>
      </w:r>
      <w:r w:rsidRPr="0002237E">
        <w:rPr>
          <w:rFonts w:cs="Arial"/>
          <w:szCs w:val="24"/>
        </w:rPr>
        <w:tab/>
        <w:t>The Members of the Academy Trust shall comprise:</w:t>
      </w:r>
    </w:p>
    <w:p w:rsidR="0086644E" w:rsidRDefault="00B82888" w:rsidP="0086644E">
      <w:pPr>
        <w:widowControl w:val="0"/>
        <w:numPr>
          <w:ilvl w:val="4"/>
          <w:numId w:val="22"/>
        </w:numPr>
        <w:overflowPunct w:val="0"/>
        <w:autoSpaceDE w:val="0"/>
        <w:spacing w:after="200" w:line="360" w:lineRule="auto"/>
        <w:ind w:left="1418" w:hanging="709"/>
        <w:rPr>
          <w:rFonts w:cs="Arial"/>
          <w:color w:val="auto"/>
          <w:lang w:eastAsia="en-US"/>
        </w:rPr>
      </w:pPr>
      <w:r w:rsidRPr="00B82888">
        <w:rPr>
          <w:rFonts w:cs="Arial"/>
          <w:color w:val="auto"/>
          <w:lang w:eastAsia="en-US"/>
        </w:rPr>
        <w:t>the signatories to the Memorandum;</w:t>
      </w:r>
    </w:p>
    <w:p w:rsidR="0086644E" w:rsidRPr="0086644E" w:rsidRDefault="00B82888" w:rsidP="0086644E">
      <w:pPr>
        <w:widowControl w:val="0"/>
        <w:numPr>
          <w:ilvl w:val="4"/>
          <w:numId w:val="22"/>
        </w:numPr>
        <w:overflowPunct w:val="0"/>
        <w:autoSpaceDE w:val="0"/>
        <w:spacing w:after="200" w:line="360" w:lineRule="auto"/>
        <w:ind w:left="1418" w:hanging="709"/>
        <w:rPr>
          <w:rFonts w:cs="Arial"/>
          <w:color w:val="auto"/>
          <w:lang w:eastAsia="en-US"/>
        </w:rPr>
      </w:pPr>
      <w:r w:rsidRPr="0086644E">
        <w:rPr>
          <w:rFonts w:cs="Arial"/>
          <w:color w:val="auto"/>
          <w:lang w:eastAsia="en-US"/>
        </w:rPr>
        <w:t xml:space="preserve">Members, </w:t>
      </w:r>
      <w:r w:rsidR="0086644E" w:rsidRPr="0086644E">
        <w:rPr>
          <w:rFonts w:cs="Arial"/>
          <w:color w:val="auto"/>
          <w:lang w:eastAsia="en-US"/>
        </w:rPr>
        <w:t>who shall be known as Founda</w:t>
      </w:r>
      <w:r w:rsidR="0086644E">
        <w:rPr>
          <w:rFonts w:cs="Arial"/>
          <w:color w:val="auto"/>
          <w:lang w:eastAsia="en-US"/>
        </w:rPr>
        <w:t>tion Members, and who shall be:</w:t>
      </w:r>
    </w:p>
    <w:p w:rsidR="00B82888" w:rsidRPr="00B82888" w:rsidRDefault="00B82888" w:rsidP="00B82888">
      <w:pPr>
        <w:widowControl w:val="0"/>
        <w:numPr>
          <w:ilvl w:val="2"/>
          <w:numId w:val="23"/>
        </w:numPr>
        <w:overflowPunct w:val="0"/>
        <w:autoSpaceDE w:val="0"/>
        <w:spacing w:after="200" w:line="360" w:lineRule="auto"/>
        <w:rPr>
          <w:rFonts w:cs="Arial"/>
          <w:color w:val="auto"/>
          <w:lang w:eastAsia="en-US"/>
        </w:rPr>
      </w:pPr>
      <w:r w:rsidRPr="00B82888">
        <w:rPr>
          <w:rFonts w:cs="Arial"/>
          <w:color w:val="auto"/>
          <w:lang w:eastAsia="en-US"/>
        </w:rPr>
        <w:t>Askel Veur acting corporately by hand of its Trustee;</w:t>
      </w:r>
      <w:bookmarkStart w:id="2" w:name="_GoBack"/>
      <w:bookmarkEnd w:id="2"/>
    </w:p>
    <w:p w:rsidR="00B82888" w:rsidRPr="00B82888" w:rsidRDefault="00B82888" w:rsidP="00B82888">
      <w:pPr>
        <w:widowControl w:val="0"/>
        <w:numPr>
          <w:ilvl w:val="2"/>
          <w:numId w:val="23"/>
        </w:numPr>
        <w:overflowPunct w:val="0"/>
        <w:autoSpaceDE w:val="0"/>
        <w:spacing w:after="200" w:line="360" w:lineRule="auto"/>
        <w:rPr>
          <w:rFonts w:cs="Arial"/>
          <w:color w:val="auto"/>
          <w:lang w:eastAsia="en-US"/>
        </w:rPr>
      </w:pPr>
      <w:r w:rsidRPr="00B82888">
        <w:rPr>
          <w:rFonts w:cs="Arial"/>
          <w:color w:val="auto"/>
          <w:lang w:eastAsia="en-US"/>
        </w:rPr>
        <w:lastRenderedPageBreak/>
        <w:t>any person appointed under Article 16B;</w:t>
      </w:r>
    </w:p>
    <w:p w:rsidR="00B82888" w:rsidRPr="00B82888" w:rsidRDefault="000E70E2" w:rsidP="00B82888">
      <w:pPr>
        <w:widowControl w:val="0"/>
        <w:numPr>
          <w:ilvl w:val="0"/>
          <w:numId w:val="23"/>
        </w:numPr>
        <w:overflowPunct w:val="0"/>
        <w:autoSpaceDE w:val="0"/>
        <w:spacing w:after="200" w:line="360" w:lineRule="auto"/>
        <w:ind w:left="1418" w:hanging="709"/>
        <w:rPr>
          <w:rFonts w:cs="Arial"/>
          <w:color w:val="auto"/>
          <w:lang w:eastAsia="en-US"/>
        </w:rPr>
      </w:pPr>
      <w:r>
        <w:rPr>
          <w:rFonts w:cs="Arial"/>
          <w:color w:val="auto"/>
          <w:lang w:eastAsia="en-US"/>
        </w:rPr>
        <w:t xml:space="preserve">up to 1 </w:t>
      </w:r>
      <w:r w:rsidR="00B82888" w:rsidRPr="00B82888">
        <w:rPr>
          <w:rFonts w:cs="Arial"/>
          <w:color w:val="auto"/>
          <w:lang w:eastAsia="en-US"/>
        </w:rPr>
        <w:t>person appointed by the Forum; and</w:t>
      </w:r>
    </w:p>
    <w:p w:rsidR="00B82888" w:rsidRPr="00B82888" w:rsidRDefault="00B82888" w:rsidP="00B82888">
      <w:pPr>
        <w:widowControl w:val="0"/>
        <w:numPr>
          <w:ilvl w:val="0"/>
          <w:numId w:val="23"/>
        </w:numPr>
        <w:overflowPunct w:val="0"/>
        <w:autoSpaceDE w:val="0"/>
        <w:spacing w:after="200" w:line="360" w:lineRule="auto"/>
        <w:ind w:left="1418" w:hanging="709"/>
        <w:rPr>
          <w:rFonts w:cs="Arial"/>
          <w:color w:val="auto"/>
          <w:lang w:eastAsia="en-US"/>
        </w:rPr>
      </w:pPr>
      <w:r w:rsidRPr="00B82888">
        <w:rPr>
          <w:rFonts w:cs="Arial"/>
          <w:color w:val="auto"/>
          <w:lang w:eastAsia="en-US"/>
        </w:rPr>
        <w:t>any person appointed under any of Articles 16 or 16A;</w:t>
      </w:r>
    </w:p>
    <w:p w:rsidR="00B82888" w:rsidRPr="00B82888" w:rsidRDefault="00B82888" w:rsidP="00B82888">
      <w:pPr>
        <w:widowControl w:val="0"/>
        <w:overflowPunct w:val="0"/>
        <w:autoSpaceDE w:val="0"/>
        <w:spacing w:after="200" w:line="360" w:lineRule="auto"/>
        <w:ind w:left="709"/>
        <w:rPr>
          <w:rFonts w:cs="Arial"/>
          <w:color w:val="auto"/>
          <w:lang w:eastAsia="en-US"/>
        </w:rPr>
      </w:pPr>
      <w:r w:rsidRPr="00B82888">
        <w:rPr>
          <w:rFonts w:cs="Arial"/>
          <w:color w:val="auto"/>
          <w:lang w:eastAsia="en-US"/>
        </w:rPr>
        <w:t>provided that at any time the minimum number of Members shall not be less than three.</w:t>
      </w:r>
    </w:p>
    <w:p w:rsidR="004437E2" w:rsidRPr="0002237E" w:rsidRDefault="004437E2" w:rsidP="004437E2">
      <w:pPr>
        <w:pStyle w:val="Numbered"/>
        <w:spacing w:after="200" w:line="360" w:lineRule="auto"/>
        <w:rPr>
          <w:rFonts w:cs="Arial"/>
          <w:szCs w:val="24"/>
        </w:rPr>
      </w:pPr>
      <w:r w:rsidRPr="0002237E">
        <w:rPr>
          <w:rFonts w:cs="Arial"/>
          <w:szCs w:val="24"/>
        </w:rPr>
        <w:t>12A.</w:t>
      </w:r>
      <w:r w:rsidRPr="0002237E">
        <w:rPr>
          <w:rFonts w:cs="Arial"/>
          <w:szCs w:val="24"/>
        </w:rPr>
        <w:tab/>
        <w:t>An employee of the Academy Trust cannot be a Member of the Academy Trust.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w:t>
      </w:r>
      <w:r w:rsidRPr="0002237E">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rsidR="004437E2" w:rsidRPr="0002237E" w:rsidRDefault="004437E2" w:rsidP="004437E2">
      <w:pPr>
        <w:pStyle w:val="NormalWeb"/>
        <w:spacing w:after="200" w:line="360" w:lineRule="auto"/>
        <w:ind w:left="709" w:hanging="709"/>
      </w:pPr>
      <w:r w:rsidRPr="0002237E">
        <w:t>14.</w:t>
      </w:r>
      <w:r w:rsidRPr="0002237E">
        <w:tab/>
        <w:t>If any of the persons entitled to appoint Members in Article 12:</w:t>
      </w:r>
    </w:p>
    <w:p w:rsidR="004437E2" w:rsidRPr="0002237E" w:rsidRDefault="004437E2" w:rsidP="004437E2">
      <w:pPr>
        <w:pStyle w:val="Numbered"/>
        <w:numPr>
          <w:ilvl w:val="1"/>
          <w:numId w:val="24"/>
        </w:numPr>
        <w:tabs>
          <w:tab w:val="left" w:pos="360"/>
        </w:tabs>
        <w:spacing w:after="200" w:line="360" w:lineRule="auto"/>
        <w:ind w:left="1418" w:hanging="709"/>
        <w:rPr>
          <w:rFonts w:cs="Arial"/>
          <w:szCs w:val="24"/>
        </w:rPr>
      </w:pPr>
      <w:r w:rsidRPr="0002237E">
        <w:rPr>
          <w:rFonts w:cs="Arial"/>
          <w:szCs w:val="24"/>
        </w:rPr>
        <w:t xml:space="preserve">in the case of an individual, die or become legally incapacitated; </w:t>
      </w:r>
    </w:p>
    <w:p w:rsidR="004437E2" w:rsidRPr="0002237E" w:rsidRDefault="004437E2" w:rsidP="004437E2">
      <w:pPr>
        <w:pStyle w:val="Numbered"/>
        <w:numPr>
          <w:ilvl w:val="1"/>
          <w:numId w:val="24"/>
        </w:numPr>
        <w:tabs>
          <w:tab w:val="left" w:pos="360"/>
          <w:tab w:val="left" w:pos="720"/>
        </w:tabs>
        <w:spacing w:after="200" w:line="360" w:lineRule="auto"/>
        <w:ind w:left="1418" w:hanging="709"/>
        <w:rPr>
          <w:rFonts w:cs="Arial"/>
          <w:szCs w:val="24"/>
        </w:rPr>
      </w:pPr>
      <w:r w:rsidRPr="0002237E">
        <w:rPr>
          <w:rFonts w:cs="Arial"/>
          <w:szCs w:val="24"/>
        </w:rPr>
        <w:t xml:space="preserve">in the case of a corporate entity, cease to exist and are not replaced by a successor institution; </w:t>
      </w:r>
    </w:p>
    <w:p w:rsidR="004437E2" w:rsidRPr="0002237E" w:rsidRDefault="004437E2" w:rsidP="004437E2">
      <w:pPr>
        <w:pStyle w:val="Numbered"/>
        <w:numPr>
          <w:ilvl w:val="1"/>
          <w:numId w:val="24"/>
        </w:numPr>
        <w:tabs>
          <w:tab w:val="left" w:pos="360"/>
        </w:tabs>
        <w:spacing w:after="200" w:line="360" w:lineRule="auto"/>
        <w:ind w:left="1418" w:hanging="709"/>
        <w:rPr>
          <w:rFonts w:cs="Arial"/>
          <w:szCs w:val="24"/>
        </w:rPr>
      </w:pPr>
      <w:r w:rsidRPr="0002237E">
        <w:rPr>
          <w:rFonts w:cs="Arial"/>
          <w:szCs w:val="24"/>
        </w:rPr>
        <w:t>becomes insolvent or makes any arrangement or composition with their creditors generally; or</w:t>
      </w:r>
    </w:p>
    <w:p w:rsidR="004437E2" w:rsidRPr="0002237E" w:rsidRDefault="004437E2" w:rsidP="004437E2">
      <w:pPr>
        <w:pStyle w:val="Numbered"/>
        <w:numPr>
          <w:ilvl w:val="1"/>
          <w:numId w:val="24"/>
        </w:numPr>
        <w:tabs>
          <w:tab w:val="left" w:pos="360"/>
        </w:tabs>
        <w:spacing w:after="200" w:line="360" w:lineRule="auto"/>
        <w:ind w:left="1418" w:hanging="709"/>
        <w:rPr>
          <w:rFonts w:cs="Arial"/>
          <w:szCs w:val="24"/>
        </w:rPr>
      </w:pPr>
      <w:r w:rsidRPr="0002237E">
        <w:rPr>
          <w:rFonts w:cs="Arial"/>
          <w:szCs w:val="24"/>
        </w:rPr>
        <w:t>ceases to</w:t>
      </w:r>
      <w:r w:rsidR="009027BF" w:rsidRPr="0002237E">
        <w:rPr>
          <w:rFonts w:cs="Arial"/>
          <w:szCs w:val="24"/>
        </w:rPr>
        <w:t xml:space="preserve"> either</w:t>
      </w:r>
      <w:r w:rsidRPr="0002237E">
        <w:rPr>
          <w:rFonts w:cs="Arial"/>
          <w:szCs w:val="24"/>
        </w:rPr>
        <w:t xml:space="preserve"> themselves be a Member</w:t>
      </w:r>
      <w:r w:rsidR="009027BF" w:rsidRPr="0002237E">
        <w:rPr>
          <w:rFonts w:cs="Arial"/>
          <w:szCs w:val="24"/>
        </w:rPr>
        <w:t xml:space="preserve"> or to have a nominated representative acting as a Member</w:t>
      </w:r>
      <w:r w:rsidRPr="0002237E">
        <w:rPr>
          <w:rFonts w:cs="Arial"/>
          <w:szCs w:val="24"/>
        </w:rPr>
        <w:t>,</w:t>
      </w:r>
    </w:p>
    <w:p w:rsidR="004437E2" w:rsidRPr="0002237E" w:rsidRDefault="004437E2" w:rsidP="004437E2">
      <w:pPr>
        <w:pStyle w:val="Numbered"/>
        <w:spacing w:after="200" w:line="360" w:lineRule="auto"/>
        <w:ind w:left="709"/>
        <w:rPr>
          <w:rFonts w:cs="Arial"/>
          <w:szCs w:val="24"/>
        </w:rPr>
      </w:pPr>
      <w:r w:rsidRPr="0002237E">
        <w:rPr>
          <w:rFonts w:cs="Arial"/>
          <w:szCs w:val="24"/>
        </w:rPr>
        <w:t xml:space="preserve">their right to appoint Members under these Articles shall vest in the remaining Members. </w:t>
      </w:r>
    </w:p>
    <w:p w:rsidR="004437E2" w:rsidRPr="0002237E" w:rsidRDefault="004437E2" w:rsidP="004437E2">
      <w:pPr>
        <w:pStyle w:val="NormalWeb"/>
        <w:spacing w:after="200" w:line="360" w:lineRule="auto"/>
        <w:ind w:left="709" w:hanging="709"/>
      </w:pPr>
      <w:r w:rsidRPr="0002237E">
        <w:t>15.</w:t>
      </w:r>
      <w:r w:rsidRPr="0002237E">
        <w:tab/>
        <w:t>Membership will terminate automatically if:</w:t>
      </w:r>
    </w:p>
    <w:p w:rsidR="004437E2" w:rsidRPr="0002237E" w:rsidRDefault="004437E2" w:rsidP="004437E2">
      <w:pPr>
        <w:pStyle w:val="Numbered"/>
        <w:numPr>
          <w:ilvl w:val="0"/>
          <w:numId w:val="25"/>
        </w:numPr>
        <w:spacing w:after="200" w:line="360" w:lineRule="auto"/>
        <w:ind w:left="1418" w:hanging="709"/>
        <w:rPr>
          <w:rFonts w:cs="Arial"/>
          <w:szCs w:val="24"/>
        </w:rPr>
      </w:pPr>
      <w:r w:rsidRPr="0002237E">
        <w:rPr>
          <w:rFonts w:cs="Arial"/>
          <w:szCs w:val="24"/>
        </w:rPr>
        <w:t xml:space="preserve">a Member (which is a corporate entity) ceases to exist and is not replaced by a successor institution; </w:t>
      </w:r>
    </w:p>
    <w:p w:rsidR="004437E2" w:rsidRPr="0002237E" w:rsidRDefault="004437E2" w:rsidP="004437E2">
      <w:pPr>
        <w:pStyle w:val="Numbered"/>
        <w:numPr>
          <w:ilvl w:val="0"/>
          <w:numId w:val="25"/>
        </w:numPr>
        <w:spacing w:after="200" w:line="360" w:lineRule="auto"/>
        <w:ind w:left="1418" w:hanging="709"/>
        <w:rPr>
          <w:rFonts w:cs="Arial"/>
          <w:szCs w:val="24"/>
        </w:rPr>
      </w:pPr>
      <w:r w:rsidRPr="0002237E">
        <w:rPr>
          <w:rFonts w:cs="Arial"/>
          <w:szCs w:val="24"/>
        </w:rPr>
        <w:t>a Member (which is an individual) dies or becomes incapable by reason of illness or injury of managing and administering his or her own affairs; or</w:t>
      </w:r>
    </w:p>
    <w:p w:rsidR="004437E2" w:rsidRPr="0002237E" w:rsidRDefault="004437E2" w:rsidP="004437E2">
      <w:pPr>
        <w:pStyle w:val="Numbered"/>
        <w:numPr>
          <w:ilvl w:val="0"/>
          <w:numId w:val="25"/>
        </w:numPr>
        <w:spacing w:after="200" w:line="360" w:lineRule="auto"/>
        <w:ind w:left="1418" w:hanging="709"/>
        <w:rPr>
          <w:rFonts w:cs="Arial"/>
          <w:szCs w:val="24"/>
        </w:rPr>
      </w:pPr>
      <w:r w:rsidRPr="0002237E">
        <w:rPr>
          <w:rFonts w:cs="Arial"/>
          <w:szCs w:val="24"/>
        </w:rPr>
        <w:lastRenderedPageBreak/>
        <w:t xml:space="preserve">a Member becomes insolvent or makes any arrangement or composition with that Member’s creditors generally. </w:t>
      </w:r>
    </w:p>
    <w:p w:rsidR="004437E2" w:rsidRDefault="004437E2" w:rsidP="004437E2">
      <w:pPr>
        <w:pStyle w:val="DfESOutNumbered"/>
        <w:numPr>
          <w:ilvl w:val="0"/>
          <w:numId w:val="0"/>
        </w:numPr>
        <w:spacing w:after="200" w:line="360" w:lineRule="auto"/>
        <w:rPr>
          <w:sz w:val="24"/>
          <w:szCs w:val="24"/>
        </w:rPr>
      </w:pPr>
      <w:r w:rsidRPr="0002237E">
        <w:rPr>
          <w:sz w:val="24"/>
          <w:szCs w:val="24"/>
        </w:rPr>
        <w:t>15A.</w:t>
      </w:r>
      <w:r w:rsidRPr="0002237E">
        <w:rPr>
          <w:sz w:val="24"/>
          <w:szCs w:val="24"/>
        </w:rPr>
        <w:tab/>
      </w:r>
      <w:r w:rsidR="00AD65D6" w:rsidRPr="00AD65D6">
        <w:rPr>
          <w:sz w:val="24"/>
          <w:szCs w:val="24"/>
        </w:rPr>
        <w:t>The Members may agree unanimously in writing (with the exception of the signatory to be removed) to remove any Member who is a signatory to the Memorandum provided that it is in the interests of the Academy Trust to remove such a Member.</w:t>
      </w:r>
    </w:p>
    <w:p w:rsidR="00850917" w:rsidRDefault="00B82888" w:rsidP="00B82888">
      <w:pPr>
        <w:widowControl w:val="0"/>
        <w:overflowPunct w:val="0"/>
        <w:autoSpaceDE w:val="0"/>
        <w:spacing w:after="200" w:line="360" w:lineRule="auto"/>
        <w:rPr>
          <w:rFonts w:cs="Arial"/>
          <w:color w:val="auto"/>
          <w:lang w:eastAsia="en-US"/>
        </w:rPr>
      </w:pPr>
      <w:r w:rsidRPr="00850917">
        <w:rPr>
          <w:rFonts w:cs="Arial"/>
          <w:color w:val="auto"/>
          <w:lang w:eastAsia="en-US"/>
        </w:rPr>
        <w:t>15B.</w:t>
      </w:r>
      <w:r w:rsidRPr="00850917">
        <w:rPr>
          <w:rFonts w:cs="Arial"/>
          <w:color w:val="auto"/>
          <w:lang w:eastAsia="en-US"/>
        </w:rPr>
        <w:tab/>
      </w:r>
      <w:r w:rsidR="00850917" w:rsidRPr="00850917">
        <w:rPr>
          <w:rFonts w:cs="Arial"/>
          <w:color w:val="auto"/>
          <w:lang w:eastAsia="en-US"/>
        </w:rPr>
        <w:t>The Members may not re</w:t>
      </w:r>
      <w:bookmarkStart w:id="3" w:name="_Toc451258857"/>
      <w:r w:rsidR="00850917" w:rsidRPr="00850917">
        <w:rPr>
          <w:rFonts w:cs="Arial"/>
          <w:color w:val="auto"/>
          <w:lang w:eastAsia="en-US"/>
        </w:rPr>
        <w:t>move Askel Veur from membership PROVIDED THAT the Academy Trust is maintaining, carrying on, managing and developing at least one Academy falling under Article 4(ii).</w:t>
      </w:r>
    </w:p>
    <w:p w:rsidR="00B82888" w:rsidRPr="00B82888" w:rsidRDefault="00B82888" w:rsidP="00B82888">
      <w:pPr>
        <w:widowControl w:val="0"/>
        <w:overflowPunct w:val="0"/>
        <w:autoSpaceDE w:val="0"/>
        <w:spacing w:after="200" w:line="360" w:lineRule="auto"/>
        <w:rPr>
          <w:rFonts w:cs="Arial"/>
          <w:color w:val="auto"/>
          <w:lang w:eastAsia="en-US"/>
        </w:rPr>
      </w:pPr>
      <w:r w:rsidRPr="00B82888">
        <w:rPr>
          <w:rFonts w:cs="Arial"/>
          <w:color w:val="auto"/>
          <w:lang w:eastAsia="en-US"/>
        </w:rPr>
        <w:t xml:space="preserve">16.   </w:t>
      </w:r>
      <w:r w:rsidRPr="00B82888">
        <w:rPr>
          <w:rFonts w:cs="Arial"/>
          <w:color w:val="auto"/>
          <w:lang w:eastAsia="en-US"/>
        </w:rPr>
        <w:tab/>
        <w:t>The Members, with the written consent of Askel Veur</w:t>
      </w:r>
      <w:r w:rsidR="00850917">
        <w:rPr>
          <w:rFonts w:cs="Arial"/>
          <w:color w:val="auto"/>
          <w:lang w:eastAsia="en-US"/>
        </w:rPr>
        <w:t xml:space="preserve"> and the Forum</w:t>
      </w:r>
      <w:r w:rsidRPr="00B82888">
        <w:rPr>
          <w:rFonts w:cs="Arial"/>
          <w:color w:val="auto"/>
          <w:lang w:eastAsia="en-US"/>
        </w:rPr>
        <w:t>, may agree by passing a special resolution in writing to appoint such additional Members as they think fit and may agree by passing a special resolution in writing</w:t>
      </w:r>
      <w:r w:rsidR="00C84A90">
        <w:rPr>
          <w:rFonts w:cs="Arial"/>
          <w:color w:val="auto"/>
          <w:lang w:eastAsia="en-US"/>
        </w:rPr>
        <w:t>, and</w:t>
      </w:r>
      <w:r w:rsidRPr="00B82888">
        <w:rPr>
          <w:rFonts w:cs="Arial"/>
          <w:color w:val="auto"/>
          <w:lang w:eastAsia="en-US"/>
        </w:rPr>
        <w:t xml:space="preserve"> </w:t>
      </w:r>
      <w:r w:rsidR="00C84A90">
        <w:rPr>
          <w:rFonts w:cs="Arial"/>
          <w:color w:val="auto"/>
          <w:lang w:eastAsia="en-US"/>
        </w:rPr>
        <w:t>after consulting with</w:t>
      </w:r>
      <w:r w:rsidR="00C84A90" w:rsidRPr="00C84A90">
        <w:rPr>
          <w:rFonts w:cs="Arial"/>
          <w:color w:val="auto"/>
          <w:lang w:eastAsia="en-US"/>
        </w:rPr>
        <w:t xml:space="preserve"> Askel Veur and the Forum</w:t>
      </w:r>
      <w:r w:rsidR="00C84A90">
        <w:rPr>
          <w:rFonts w:cs="Arial"/>
          <w:color w:val="auto"/>
          <w:lang w:eastAsia="en-US"/>
        </w:rPr>
        <w:t>,</w:t>
      </w:r>
      <w:r w:rsidR="00C84A90" w:rsidRPr="00C84A90">
        <w:rPr>
          <w:rFonts w:cs="Arial"/>
          <w:color w:val="auto"/>
          <w:lang w:eastAsia="en-US"/>
        </w:rPr>
        <w:t xml:space="preserve"> </w:t>
      </w:r>
      <w:r w:rsidRPr="00B82888">
        <w:rPr>
          <w:rFonts w:cs="Arial"/>
          <w:color w:val="auto"/>
          <w:lang w:eastAsia="en-US"/>
        </w:rPr>
        <w:t xml:space="preserve">to remove any such additional Members provided that such appointment or removal is in the interests of the Academy Trust. </w:t>
      </w:r>
    </w:p>
    <w:p w:rsidR="00B82888" w:rsidRPr="00B82888" w:rsidRDefault="00B82888" w:rsidP="00B82888">
      <w:pPr>
        <w:widowControl w:val="0"/>
        <w:overflowPunct w:val="0"/>
        <w:autoSpaceDE w:val="0"/>
        <w:spacing w:after="200" w:line="360" w:lineRule="auto"/>
        <w:rPr>
          <w:rFonts w:cs="Arial"/>
          <w:color w:val="auto"/>
          <w:lang w:eastAsia="en-US"/>
        </w:rPr>
      </w:pPr>
      <w:r w:rsidRPr="00B82888">
        <w:rPr>
          <w:rFonts w:cs="Arial"/>
          <w:color w:val="auto"/>
          <w:lang w:eastAsia="en-US"/>
        </w:rPr>
        <w:t>16A. Upon the resignation or removal of any Member (including a signatory to the Memorandum) other than Askel Veur or a member appointed by Askel Veur, the Members shall appoint (by majority) a replacement Member if required to ensure that the number of Members appointed to represent the interests of Church of England shall not exceed 25% of the total number of Members.</w:t>
      </w:r>
    </w:p>
    <w:p w:rsidR="00B82888" w:rsidRPr="00B82888" w:rsidRDefault="00B82888" w:rsidP="00B82888">
      <w:pPr>
        <w:widowControl w:val="0"/>
        <w:overflowPunct w:val="0"/>
        <w:autoSpaceDE w:val="0"/>
        <w:spacing w:after="200" w:line="360" w:lineRule="auto"/>
        <w:rPr>
          <w:rFonts w:cs="Arial"/>
          <w:color w:val="auto"/>
          <w:lang w:eastAsia="en-US"/>
        </w:rPr>
      </w:pPr>
      <w:r w:rsidRPr="00B82888">
        <w:rPr>
          <w:rFonts w:cs="Arial"/>
          <w:color w:val="auto"/>
          <w:lang w:eastAsia="en-US"/>
        </w:rPr>
        <w:t>16B. If the number of Members appointed to represent the interests of the Church of England is less than 25% of the total number of Members then Askel Veur may appoint an additional Member provided that the total proportion of Members appointed to represent the interests of the Church of England does not exceed 25% of the total number of Members. In relation to such appointment, Askel Veur shall consult the Members and shall have regard to any representations made by the Members on behalf of the Academy Trust (but shall not be bound by any such representations).</w:t>
      </w:r>
    </w:p>
    <w:p w:rsidR="00B82888" w:rsidRPr="00B82888" w:rsidRDefault="00B82888" w:rsidP="00B82888">
      <w:pPr>
        <w:widowControl w:val="0"/>
        <w:overflowPunct w:val="0"/>
        <w:autoSpaceDE w:val="0"/>
        <w:spacing w:after="200" w:line="360" w:lineRule="auto"/>
        <w:rPr>
          <w:rFonts w:cs="Arial"/>
          <w:color w:val="auto"/>
          <w:lang w:eastAsia="en-US"/>
        </w:rPr>
      </w:pPr>
      <w:r w:rsidRPr="00B82888">
        <w:rPr>
          <w:rFonts w:cs="Arial"/>
          <w:color w:val="auto"/>
          <w:lang w:eastAsia="en-US"/>
        </w:rPr>
        <w:t>17.</w:t>
      </w:r>
      <w:r w:rsidRPr="00B82888">
        <w:rPr>
          <w:rFonts w:cs="Arial"/>
          <w:color w:val="auto"/>
          <w:lang w:eastAsia="en-US"/>
        </w:rPr>
        <w:tab/>
        <w:t xml:space="preserve">Every person nominated to be a Member of the Academy Trust shall sign a written consent to become a Member and sign the register of Members on becoming a Member. </w:t>
      </w:r>
    </w:p>
    <w:p w:rsidR="00B82888" w:rsidRPr="00B82888" w:rsidRDefault="00B82888" w:rsidP="00B82888">
      <w:pPr>
        <w:widowControl w:val="0"/>
        <w:overflowPunct w:val="0"/>
        <w:autoSpaceDE w:val="0"/>
        <w:spacing w:after="200" w:line="360" w:lineRule="auto"/>
        <w:rPr>
          <w:rFonts w:cs="Arial"/>
          <w:color w:val="auto"/>
          <w:lang w:eastAsia="en-US"/>
        </w:rPr>
      </w:pPr>
      <w:r w:rsidRPr="00B82888">
        <w:rPr>
          <w:rFonts w:cs="Arial"/>
          <w:color w:val="auto"/>
          <w:lang w:eastAsia="en-US"/>
        </w:rPr>
        <w:t>18.</w:t>
      </w:r>
      <w:r w:rsidRPr="00B82888">
        <w:rPr>
          <w:rFonts w:cs="Arial"/>
          <w:color w:val="auto"/>
          <w:lang w:eastAsia="en-US"/>
        </w:rPr>
        <w:tab/>
        <w:t xml:space="preserve">Any Member may resign provided that after such resignation the number of Members is not less than three.  A Member shall cease to be one immediately on the </w:t>
      </w:r>
      <w:r w:rsidRPr="00B82888">
        <w:rPr>
          <w:rFonts w:cs="Arial"/>
          <w:color w:val="auto"/>
          <w:lang w:eastAsia="en-US"/>
        </w:rPr>
        <w:lastRenderedPageBreak/>
        <w:t>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rsidR="004437E2" w:rsidRPr="0002237E" w:rsidRDefault="004437E2" w:rsidP="004437E2">
      <w:pPr>
        <w:pStyle w:val="Heading1"/>
        <w:pageBreakBefore w:val="0"/>
        <w:rPr>
          <w:rFonts w:cs="Arial"/>
          <w:color w:val="auto"/>
          <w:sz w:val="24"/>
        </w:rPr>
      </w:pPr>
      <w:r w:rsidRPr="0002237E">
        <w:rPr>
          <w:rFonts w:cs="Arial"/>
          <w:color w:val="auto"/>
          <w:sz w:val="24"/>
        </w:rPr>
        <w:t>GENERAL MEETINGS</w:t>
      </w:r>
      <w:bookmarkEnd w:id="3"/>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19.</w:t>
      </w:r>
      <w:r w:rsidRPr="0002237E">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rsidR="004437E2" w:rsidRPr="0002237E" w:rsidRDefault="004437E2" w:rsidP="004437E2">
      <w:pPr>
        <w:pStyle w:val="DfESOutNumbered"/>
        <w:numPr>
          <w:ilvl w:val="0"/>
          <w:numId w:val="0"/>
        </w:numPr>
        <w:spacing w:after="200" w:line="360" w:lineRule="auto"/>
        <w:rPr>
          <w:sz w:val="24"/>
          <w:szCs w:val="24"/>
        </w:rPr>
      </w:pPr>
      <w:r w:rsidRPr="006F48B2">
        <w:rPr>
          <w:sz w:val="24"/>
          <w:szCs w:val="24"/>
        </w:rPr>
        <w:t>20.</w:t>
      </w:r>
      <w:r w:rsidRPr="006F48B2">
        <w:rPr>
          <w:sz w:val="24"/>
          <w:szCs w:val="24"/>
        </w:rPr>
        <w:tab/>
        <w:t>The Trustees may call General Meetings and, on the requisition of Members pursuant to the provisions of the Companies Act 2006, shall forthwith proceed to convene a General Meeting in accordance with that Act. If there are not with</w:t>
      </w:r>
      <w:r w:rsidRPr="0002237E">
        <w:rPr>
          <w:sz w:val="24"/>
          <w:szCs w:val="24"/>
        </w:rPr>
        <w:t>in the United Kingdom sufficient Trustees to call a General Meeting, any Trustee or any Member of the Academy Trust may call a General Meeting.</w:t>
      </w:r>
    </w:p>
    <w:p w:rsidR="004437E2" w:rsidRPr="0002237E" w:rsidRDefault="004437E2" w:rsidP="004437E2">
      <w:pPr>
        <w:pStyle w:val="Heading1"/>
        <w:pageBreakBefore w:val="0"/>
        <w:widowControl w:val="0"/>
        <w:rPr>
          <w:rFonts w:cs="Arial"/>
          <w:color w:val="auto"/>
          <w:sz w:val="24"/>
        </w:rPr>
      </w:pPr>
      <w:bookmarkStart w:id="4" w:name="_Toc451258858"/>
      <w:r w:rsidRPr="0002237E">
        <w:rPr>
          <w:rFonts w:cs="Arial"/>
          <w:color w:val="auto"/>
          <w:sz w:val="24"/>
        </w:rPr>
        <w:t>NOTICE OF GENERAL MEETINGS</w:t>
      </w:r>
      <w:bookmarkEnd w:id="4"/>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21.</w:t>
      </w:r>
      <w:r w:rsidRPr="0002237E">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21A.</w:t>
      </w:r>
      <w:r w:rsidRPr="0002237E">
        <w:rPr>
          <w:sz w:val="24"/>
          <w:szCs w:val="24"/>
        </w:rPr>
        <w:tab/>
        <w:t>The notice shall specify the time and place of the meeting and the general nature of</w:t>
      </w:r>
      <w:r w:rsidR="00B82888">
        <w:rPr>
          <w:sz w:val="24"/>
          <w:szCs w:val="24"/>
        </w:rPr>
        <w:t xml:space="preserve"> the business to be transacted </w:t>
      </w:r>
      <w:r w:rsidRPr="0002237E">
        <w:rPr>
          <w:sz w:val="24"/>
          <w:szCs w:val="24"/>
        </w:rPr>
        <w:t>and, in the case of an Annual General Meeting, sh</w:t>
      </w:r>
      <w:r w:rsidR="00B82888">
        <w:rPr>
          <w:sz w:val="24"/>
          <w:szCs w:val="24"/>
        </w:rPr>
        <w:t>all specify the meeting as such</w:t>
      </w:r>
      <w:r w:rsidRPr="0002237E">
        <w:rPr>
          <w:sz w:val="24"/>
          <w:szCs w:val="24"/>
        </w:rPr>
        <w:t>. The notice shall also state that the Member is entitled to appoint a proxy. The notice shall be given to all the Members, to the Trustees and auditors.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22.</w:t>
      </w:r>
      <w:r w:rsidRPr="0002237E">
        <w:rPr>
          <w:sz w:val="24"/>
          <w:szCs w:val="24"/>
        </w:rPr>
        <w:tab/>
        <w:t xml:space="preserve">The accidental omission to give notice of a meeting to, or the non-receipt of notice </w:t>
      </w:r>
      <w:r w:rsidRPr="0002237E">
        <w:rPr>
          <w:sz w:val="24"/>
          <w:szCs w:val="24"/>
        </w:rPr>
        <w:lastRenderedPageBreak/>
        <w:t>of a meeting by, any person entitled to receive notice shall not invalidate the proceedings at that meeting.</w:t>
      </w:r>
    </w:p>
    <w:p w:rsidR="004437E2" w:rsidRPr="0002237E" w:rsidRDefault="004437E2" w:rsidP="004437E2">
      <w:pPr>
        <w:pStyle w:val="Heading1"/>
        <w:pageBreakBefore w:val="0"/>
        <w:widowControl w:val="0"/>
        <w:rPr>
          <w:rFonts w:cs="Arial"/>
          <w:color w:val="auto"/>
          <w:sz w:val="24"/>
        </w:rPr>
      </w:pPr>
      <w:bookmarkStart w:id="5" w:name="_Toc451258859"/>
      <w:r w:rsidRPr="0002237E">
        <w:rPr>
          <w:rFonts w:cs="Arial"/>
          <w:color w:val="auto"/>
          <w:sz w:val="24"/>
        </w:rPr>
        <w:t>PROCEEDINGS AT GENERAL MEETINGS</w:t>
      </w:r>
      <w:bookmarkEnd w:id="5"/>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23.</w:t>
      </w:r>
      <w:r w:rsidRPr="0002237E">
        <w:rPr>
          <w:sz w:val="24"/>
          <w:szCs w:val="24"/>
        </w:rPr>
        <w:tab/>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24.</w:t>
      </w:r>
      <w:r w:rsidRPr="0002237E">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25.</w:t>
      </w:r>
      <w:r w:rsidRPr="0002237E">
        <w:rPr>
          <w:sz w:val="24"/>
          <w:szCs w:val="24"/>
        </w:rPr>
        <w:tab/>
        <w:t>The Members present and entitled to vote at the meeting shall elect by ordinary resolution one of their number to be the chairman and such election shall be binding on all Members and Trustees present at the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26.</w:t>
      </w:r>
      <w:r w:rsidRPr="0002237E">
        <w:rPr>
          <w:sz w:val="24"/>
          <w:szCs w:val="24"/>
        </w:rPr>
        <w:tab/>
        <w:t>Not used.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27.</w:t>
      </w:r>
      <w:r w:rsidRPr="0002237E">
        <w:rPr>
          <w:sz w:val="24"/>
          <w:szCs w:val="24"/>
        </w:rPr>
        <w:tab/>
        <w:t xml:space="preserve">A Trustee shall, notwithstanding that he is not a Member, be entitled to attend and speak at any General Meeting or </w:t>
      </w:r>
      <w:r w:rsidR="00B82888">
        <w:rPr>
          <w:sz w:val="24"/>
          <w:szCs w:val="24"/>
        </w:rPr>
        <w:t>Annual General Meeting</w:t>
      </w:r>
      <w:r w:rsidRPr="0002237E">
        <w:rPr>
          <w:sz w:val="24"/>
          <w:szCs w:val="24"/>
        </w:rPr>
        <w: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28.</w:t>
      </w:r>
      <w:r w:rsidRPr="0002237E">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29.</w:t>
      </w:r>
      <w:r w:rsidRPr="0002237E">
        <w:rPr>
          <w:sz w:val="24"/>
          <w:szCs w:val="24"/>
        </w:rPr>
        <w:tab/>
        <w:t xml:space="preserve">A resolution put to the vote of the meeting shall be decided on a show of hands unless before, or on the declaration of the result of the show of hands, a poll is duly demanded.  Subject to the provisions of the Companies Act 2006, a poll may be </w:t>
      </w:r>
      <w:r w:rsidRPr="0002237E">
        <w:rPr>
          <w:sz w:val="24"/>
          <w:szCs w:val="24"/>
        </w:rPr>
        <w:lastRenderedPageBreak/>
        <w:t>demanded:</w:t>
      </w:r>
    </w:p>
    <w:p w:rsidR="004437E2" w:rsidRPr="0002237E" w:rsidRDefault="004437E2" w:rsidP="004437E2">
      <w:pPr>
        <w:pStyle w:val="TextIndent"/>
        <w:numPr>
          <w:ilvl w:val="2"/>
          <w:numId w:val="26"/>
        </w:numPr>
        <w:spacing w:after="200"/>
        <w:ind w:left="1418" w:hanging="709"/>
        <w:rPr>
          <w:rFonts w:cs="Arial"/>
          <w:szCs w:val="24"/>
          <w:lang w:val="en-GB"/>
        </w:rPr>
      </w:pPr>
      <w:r w:rsidRPr="0002237E">
        <w:rPr>
          <w:rFonts w:cs="Arial"/>
          <w:szCs w:val="24"/>
          <w:lang w:val="en-GB"/>
        </w:rPr>
        <w:t>by the chairman; or</w:t>
      </w:r>
    </w:p>
    <w:p w:rsidR="004437E2" w:rsidRPr="0002237E" w:rsidRDefault="004437E2" w:rsidP="004437E2">
      <w:pPr>
        <w:pStyle w:val="TextIndent"/>
        <w:numPr>
          <w:ilvl w:val="2"/>
          <w:numId w:val="26"/>
        </w:numPr>
        <w:spacing w:after="200"/>
        <w:ind w:left="1418" w:hanging="709"/>
        <w:rPr>
          <w:rFonts w:cs="Arial"/>
          <w:szCs w:val="24"/>
          <w:lang w:val="en-GB"/>
        </w:rPr>
      </w:pPr>
      <w:r w:rsidRPr="0002237E">
        <w:rPr>
          <w:rFonts w:cs="Arial"/>
          <w:szCs w:val="24"/>
          <w:lang w:val="en-GB"/>
        </w:rPr>
        <w:t>by at least two Members having the right to vote at the meeting; or</w:t>
      </w:r>
    </w:p>
    <w:p w:rsidR="004437E2" w:rsidRPr="0002237E" w:rsidRDefault="004437E2" w:rsidP="004437E2">
      <w:pPr>
        <w:pStyle w:val="TextIndent"/>
        <w:numPr>
          <w:ilvl w:val="2"/>
          <w:numId w:val="26"/>
        </w:numPr>
        <w:spacing w:after="200"/>
        <w:ind w:left="1418" w:hanging="709"/>
        <w:rPr>
          <w:rFonts w:cs="Arial"/>
          <w:szCs w:val="24"/>
          <w:lang w:val="en-GB"/>
        </w:rPr>
      </w:pPr>
      <w:r w:rsidRPr="0002237E">
        <w:rPr>
          <w:rFonts w:cs="Arial"/>
          <w:szCs w:val="24"/>
          <w:lang w:val="en-GB"/>
        </w:rPr>
        <w:t>by a Member or Members representing not less than one-tenth of the total voting rights of all the Members having the right to vote at the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30.</w:t>
      </w:r>
      <w:r w:rsidRPr="0002237E">
        <w:rPr>
          <w:sz w:val="24"/>
          <w:szCs w:val="24"/>
        </w:rPr>
        <w:tab/>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31.</w:t>
      </w:r>
      <w:r w:rsidRPr="0002237E">
        <w:rPr>
          <w:sz w:val="24"/>
          <w:szCs w:val="24"/>
        </w:rPr>
        <w:tab/>
        <w:t xml:space="preserve">The demand for a poll may be withdrawn, before the poll is taken, but only with the consent of the chairman.  The withdrawal of a demand for a poll shall not invalidate the result of a show of hands declared before the demand for the poll was made.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32.</w:t>
      </w:r>
      <w:r w:rsidRPr="0002237E">
        <w:rPr>
          <w:sz w:val="24"/>
          <w:szCs w:val="24"/>
        </w:rPr>
        <w:tab/>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33.</w:t>
      </w:r>
      <w:r w:rsidRPr="0002237E">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34.</w:t>
      </w:r>
      <w:r w:rsidRPr="0002237E">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35.</w:t>
      </w:r>
      <w:r w:rsidRPr="0002237E">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rsidR="004437E2" w:rsidRPr="0002237E" w:rsidRDefault="004437E2" w:rsidP="004437E2">
      <w:pPr>
        <w:pStyle w:val="Numbered"/>
        <w:tabs>
          <w:tab w:val="left" w:pos="360"/>
        </w:tabs>
        <w:spacing w:after="200" w:line="360" w:lineRule="auto"/>
        <w:ind w:left="360" w:hanging="360"/>
        <w:rPr>
          <w:rFonts w:cs="Arial"/>
          <w:b/>
          <w:szCs w:val="24"/>
        </w:rPr>
      </w:pPr>
      <w:r w:rsidRPr="0002237E">
        <w:rPr>
          <w:rFonts w:cs="Arial"/>
          <w:b/>
          <w:szCs w:val="24"/>
        </w:rPr>
        <w:t xml:space="preserve">VOTES OF MEMBERS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36.</w:t>
      </w:r>
      <w:r w:rsidRPr="0002237E">
        <w:rPr>
          <w:sz w:val="24"/>
          <w:szCs w:val="24"/>
        </w:rPr>
        <w:tab/>
        <w:t xml:space="preserve">On the show of hands every Member present in person shall have one vote.  On a poll every Member present in person or by proxy shall have one vote.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37.</w:t>
      </w:r>
      <w:r w:rsidRPr="0002237E">
        <w:rPr>
          <w:sz w:val="24"/>
          <w:szCs w:val="24"/>
        </w:rPr>
        <w:tab/>
        <w:t>Not used.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38.</w:t>
      </w:r>
      <w:r w:rsidRPr="0002237E">
        <w:rPr>
          <w:sz w:val="24"/>
          <w:szCs w:val="24"/>
        </w:rPr>
        <w:tab/>
        <w:t>No Member shall be entitled to vote at any General Meeting unless all moneys then payable by him to the Academy Trust have been paid.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39.</w:t>
      </w:r>
      <w:r w:rsidRPr="0002237E">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40.</w:t>
      </w:r>
      <w:r w:rsidRPr="0002237E">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rsidR="004437E2" w:rsidRPr="0002237E" w:rsidRDefault="004437E2" w:rsidP="004437E2">
      <w:pPr>
        <w:pStyle w:val="Numbered"/>
        <w:spacing w:after="200" w:line="360" w:lineRule="auto"/>
        <w:ind w:left="1080"/>
        <w:rPr>
          <w:rFonts w:cs="Arial"/>
          <w:szCs w:val="24"/>
        </w:rPr>
      </w:pPr>
      <w:r w:rsidRPr="0002237E">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rsidR="004437E2" w:rsidRPr="0002237E" w:rsidRDefault="004437E2" w:rsidP="004437E2">
      <w:pPr>
        <w:pStyle w:val="Numbered"/>
        <w:spacing w:after="200" w:line="360" w:lineRule="auto"/>
        <w:ind w:left="720" w:firstLine="360"/>
        <w:rPr>
          <w:rFonts w:cs="Arial"/>
          <w:szCs w:val="24"/>
        </w:rPr>
      </w:pPr>
      <w:r w:rsidRPr="0002237E">
        <w:rPr>
          <w:rFonts w:cs="Arial"/>
          <w:szCs w:val="24"/>
        </w:rPr>
        <w:t>Signed on  ….. 20[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41.</w:t>
      </w:r>
      <w:r w:rsidRPr="0002237E">
        <w:rPr>
          <w:sz w:val="24"/>
          <w:szCs w:val="24"/>
        </w:rPr>
        <w:tab/>
        <w:t xml:space="preserve">Where it is desired to afford Members an opportunity of instructing the proxy how he shall act the instrument appointing a proxy shall be in the following form (or in a form </w:t>
      </w:r>
      <w:r w:rsidRPr="0002237E">
        <w:rPr>
          <w:sz w:val="24"/>
          <w:szCs w:val="24"/>
        </w:rPr>
        <w:lastRenderedPageBreak/>
        <w:t>as near thereto as circumstances allow or in any other form which is usual or which the Trustees may approve) -</w:t>
      </w:r>
    </w:p>
    <w:p w:rsidR="004437E2" w:rsidRPr="0002237E" w:rsidRDefault="004437E2" w:rsidP="004437E2">
      <w:pPr>
        <w:pStyle w:val="Numbered"/>
        <w:spacing w:after="200" w:line="360" w:lineRule="auto"/>
        <w:ind w:left="1080"/>
        <w:rPr>
          <w:rFonts w:cs="Arial"/>
          <w:szCs w:val="24"/>
        </w:rPr>
      </w:pPr>
      <w:r w:rsidRPr="0002237E">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 20[  ], and at any adjournment thereof.</w:t>
      </w:r>
    </w:p>
    <w:p w:rsidR="004437E2" w:rsidRPr="0002237E" w:rsidRDefault="004437E2" w:rsidP="004437E2">
      <w:pPr>
        <w:pStyle w:val="Numbered"/>
        <w:spacing w:after="200" w:line="360" w:lineRule="auto"/>
        <w:ind w:left="1080"/>
        <w:rPr>
          <w:rFonts w:cs="Arial"/>
          <w:szCs w:val="24"/>
        </w:rPr>
      </w:pPr>
      <w:r w:rsidRPr="0002237E">
        <w:rPr>
          <w:rFonts w:cs="Arial"/>
          <w:szCs w:val="24"/>
        </w:rPr>
        <w:t>This form is to be used in respect of the resolutions mentioned below as follows:</w:t>
      </w:r>
    </w:p>
    <w:p w:rsidR="004437E2" w:rsidRPr="0002237E" w:rsidRDefault="004437E2" w:rsidP="004437E2">
      <w:pPr>
        <w:pStyle w:val="Numbered"/>
        <w:spacing w:after="200" w:line="360" w:lineRule="auto"/>
        <w:ind w:left="720" w:firstLine="360"/>
        <w:rPr>
          <w:rFonts w:cs="Arial"/>
          <w:szCs w:val="24"/>
        </w:rPr>
      </w:pPr>
      <w:r w:rsidRPr="0002237E">
        <w:rPr>
          <w:rFonts w:cs="Arial"/>
          <w:szCs w:val="24"/>
        </w:rPr>
        <w:t>Resolution No. 1 *for * against</w:t>
      </w:r>
    </w:p>
    <w:p w:rsidR="004437E2" w:rsidRPr="0002237E" w:rsidRDefault="004437E2" w:rsidP="004437E2">
      <w:pPr>
        <w:pStyle w:val="Numbered"/>
        <w:spacing w:after="200" w:line="360" w:lineRule="auto"/>
        <w:ind w:left="720" w:firstLine="360"/>
        <w:rPr>
          <w:rFonts w:cs="Arial"/>
          <w:szCs w:val="24"/>
        </w:rPr>
      </w:pPr>
      <w:r w:rsidRPr="0002237E">
        <w:rPr>
          <w:rFonts w:cs="Arial"/>
          <w:szCs w:val="24"/>
        </w:rPr>
        <w:t>Resolution No. 2 *for * against.</w:t>
      </w:r>
    </w:p>
    <w:p w:rsidR="004437E2" w:rsidRPr="0002237E" w:rsidRDefault="004437E2" w:rsidP="004437E2">
      <w:pPr>
        <w:pStyle w:val="Numbered"/>
        <w:numPr>
          <w:ilvl w:val="1"/>
          <w:numId w:val="27"/>
        </w:numPr>
        <w:spacing w:after="200" w:line="360" w:lineRule="auto"/>
        <w:rPr>
          <w:rFonts w:cs="Arial"/>
          <w:szCs w:val="24"/>
        </w:rPr>
      </w:pPr>
      <w:r w:rsidRPr="0002237E">
        <w:rPr>
          <w:rFonts w:cs="Arial"/>
          <w:szCs w:val="24"/>
        </w:rPr>
        <w:t>Strike out whichever is not desired.</w:t>
      </w:r>
    </w:p>
    <w:p w:rsidR="004437E2" w:rsidRPr="0002237E" w:rsidRDefault="004437E2" w:rsidP="004437E2">
      <w:pPr>
        <w:pStyle w:val="Numbered"/>
        <w:spacing w:after="200" w:line="360" w:lineRule="auto"/>
        <w:ind w:left="1134"/>
        <w:rPr>
          <w:rFonts w:cs="Arial"/>
          <w:szCs w:val="24"/>
        </w:rPr>
      </w:pPr>
      <w:r w:rsidRPr="0002237E">
        <w:rPr>
          <w:rFonts w:cs="Arial"/>
          <w:szCs w:val="24"/>
        </w:rPr>
        <w:t xml:space="preserve">Unless otherwise instructed, the proxy may vote as he thinks fit or abstain from voting. </w:t>
      </w:r>
    </w:p>
    <w:p w:rsidR="004437E2" w:rsidRPr="0002237E" w:rsidRDefault="004437E2" w:rsidP="004437E2">
      <w:pPr>
        <w:spacing w:after="200" w:line="360" w:lineRule="auto"/>
        <w:ind w:left="1134"/>
        <w:rPr>
          <w:rFonts w:cs="Arial"/>
        </w:rPr>
      </w:pPr>
      <w:r w:rsidRPr="0002237E">
        <w:rPr>
          <w:rFonts w:cs="Arial"/>
        </w:rPr>
        <w:t>Signed on</w:t>
      </w:r>
      <w:r w:rsidRPr="0002237E">
        <w:rPr>
          <w:rFonts w:cs="Arial"/>
        </w:rPr>
        <w:tab/>
        <w:t>20[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42.</w:t>
      </w:r>
      <w:r w:rsidRPr="0002237E">
        <w:rPr>
          <w:sz w:val="24"/>
          <w:szCs w:val="24"/>
        </w:rPr>
        <w:tab/>
        <w:t>The instrument appointing a proxy and any authority under which it is signed or a copy of such authority certified by a notary or in some other way approved by the Trustees may:</w:t>
      </w:r>
    </w:p>
    <w:p w:rsidR="004437E2" w:rsidRPr="0002237E" w:rsidRDefault="004437E2" w:rsidP="004437E2">
      <w:pPr>
        <w:pStyle w:val="Numbered"/>
        <w:numPr>
          <w:ilvl w:val="0"/>
          <w:numId w:val="28"/>
        </w:numPr>
        <w:tabs>
          <w:tab w:val="left" w:pos="-3916"/>
        </w:tabs>
        <w:spacing w:after="200" w:line="360" w:lineRule="auto"/>
        <w:ind w:hanging="720"/>
        <w:rPr>
          <w:rFonts w:cs="Arial"/>
          <w:szCs w:val="24"/>
        </w:rPr>
      </w:pPr>
      <w:r w:rsidRPr="0002237E">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rsidR="004437E2" w:rsidRPr="0002237E" w:rsidRDefault="004437E2" w:rsidP="004437E2">
      <w:pPr>
        <w:pStyle w:val="Numbered"/>
        <w:numPr>
          <w:ilvl w:val="0"/>
          <w:numId w:val="28"/>
        </w:numPr>
        <w:spacing w:after="200" w:line="360" w:lineRule="auto"/>
        <w:ind w:hanging="720"/>
        <w:rPr>
          <w:rFonts w:cs="Arial"/>
          <w:szCs w:val="24"/>
        </w:rPr>
      </w:pPr>
      <w:r w:rsidRPr="0002237E">
        <w:rPr>
          <w:rFonts w:cs="Arial"/>
          <w:szCs w:val="24"/>
        </w:rPr>
        <w:t>in the case of a poll taken more than 48 hours after it is demanded, be deposited as aforesaid after the poll has been demanded and not less than 24 hours before the time appointed for the taking of the poll; or</w:t>
      </w:r>
    </w:p>
    <w:p w:rsidR="004437E2" w:rsidRPr="0002237E" w:rsidRDefault="004437E2" w:rsidP="004437E2">
      <w:pPr>
        <w:pStyle w:val="Numbered"/>
        <w:numPr>
          <w:ilvl w:val="0"/>
          <w:numId w:val="28"/>
        </w:numPr>
        <w:spacing w:after="200" w:line="360" w:lineRule="auto"/>
        <w:ind w:hanging="720"/>
        <w:rPr>
          <w:rFonts w:cs="Arial"/>
          <w:szCs w:val="24"/>
        </w:rPr>
      </w:pPr>
      <w:r w:rsidRPr="0002237E">
        <w:rPr>
          <w:rFonts w:cs="Arial"/>
          <w:szCs w:val="24"/>
        </w:rPr>
        <w:t xml:space="preserve">where the poll is not taken forthwith but is taken not more than 48 hours </w:t>
      </w:r>
      <w:r w:rsidRPr="0002237E">
        <w:rPr>
          <w:rFonts w:cs="Arial"/>
          <w:szCs w:val="24"/>
        </w:rPr>
        <w:lastRenderedPageBreak/>
        <w:t>after it was demanded, be delivered at the meeting at which the poll was demanded to the chairman or to the Clerk or to any Trustee,</w:t>
      </w:r>
    </w:p>
    <w:p w:rsidR="004437E2" w:rsidRPr="0002237E" w:rsidRDefault="004437E2" w:rsidP="004437E2">
      <w:pPr>
        <w:pStyle w:val="Numbered"/>
        <w:spacing w:after="200" w:line="360" w:lineRule="auto"/>
        <w:ind w:left="709"/>
        <w:rPr>
          <w:rFonts w:cs="Arial"/>
          <w:szCs w:val="24"/>
        </w:rPr>
      </w:pPr>
      <w:r w:rsidRPr="0002237E">
        <w:rPr>
          <w:rFonts w:cs="Arial"/>
          <w:szCs w:val="24"/>
        </w:rPr>
        <w:t>and an instrument of proxy which is not deposited or delivered in a manner so permitted shall be invalid.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43.</w:t>
      </w:r>
      <w:r w:rsidRPr="0002237E">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44.</w:t>
      </w:r>
      <w:r w:rsidRPr="0002237E">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rsidR="00DE4C04" w:rsidRPr="0002237E" w:rsidRDefault="00C32C2F" w:rsidP="00DE4C04">
      <w:pPr>
        <w:pStyle w:val="DfESOutNumbered"/>
        <w:numPr>
          <w:ilvl w:val="0"/>
          <w:numId w:val="0"/>
        </w:numPr>
        <w:spacing w:after="200" w:line="360" w:lineRule="auto"/>
        <w:rPr>
          <w:b/>
          <w:sz w:val="24"/>
          <w:szCs w:val="24"/>
        </w:rPr>
      </w:pPr>
      <w:r w:rsidRPr="0002237E">
        <w:rPr>
          <w:b/>
          <w:sz w:val="24"/>
          <w:szCs w:val="24"/>
        </w:rPr>
        <w:t>THE FORUM</w:t>
      </w:r>
    </w:p>
    <w:p w:rsidR="00341D3A" w:rsidRPr="0002237E" w:rsidRDefault="00C32C2F" w:rsidP="00341D3A">
      <w:pPr>
        <w:pStyle w:val="DfESOutNumbered"/>
        <w:numPr>
          <w:ilvl w:val="0"/>
          <w:numId w:val="0"/>
        </w:numPr>
        <w:spacing w:after="200" w:line="360" w:lineRule="auto"/>
        <w:rPr>
          <w:sz w:val="24"/>
          <w:szCs w:val="24"/>
        </w:rPr>
      </w:pPr>
      <w:r w:rsidRPr="0002237E">
        <w:rPr>
          <w:sz w:val="24"/>
          <w:szCs w:val="24"/>
        </w:rPr>
        <w:t>44A.</w:t>
      </w:r>
      <w:r w:rsidRPr="0002237E">
        <w:rPr>
          <w:sz w:val="24"/>
          <w:szCs w:val="24"/>
        </w:rPr>
        <w:tab/>
        <w:t>The Academy Trust shall esta</w:t>
      </w:r>
      <w:r w:rsidR="009E256E" w:rsidRPr="0002237E">
        <w:rPr>
          <w:sz w:val="24"/>
          <w:szCs w:val="24"/>
        </w:rPr>
        <w:t>blish the Forum</w:t>
      </w:r>
      <w:r w:rsidR="00341D3A" w:rsidRPr="0002237E">
        <w:rPr>
          <w:sz w:val="24"/>
          <w:szCs w:val="24"/>
        </w:rPr>
        <w:t xml:space="preserve">, and the participants of each Constituency shall elect one or more of their number to be a </w:t>
      </w:r>
      <w:r w:rsidR="0017641A" w:rsidRPr="0002237E">
        <w:rPr>
          <w:sz w:val="24"/>
          <w:szCs w:val="24"/>
        </w:rPr>
        <w:t xml:space="preserve">Forum </w:t>
      </w:r>
      <w:r w:rsidR="00341D3A" w:rsidRPr="0002237E">
        <w:rPr>
          <w:sz w:val="24"/>
          <w:szCs w:val="24"/>
        </w:rPr>
        <w:t xml:space="preserve">Partner of the Forum. </w:t>
      </w:r>
      <w:r w:rsidR="004F0CD8" w:rsidRPr="0002237E">
        <w:rPr>
          <w:sz w:val="24"/>
          <w:szCs w:val="24"/>
        </w:rPr>
        <w:t xml:space="preserve">The </w:t>
      </w:r>
      <w:r w:rsidR="0017641A" w:rsidRPr="0002237E">
        <w:rPr>
          <w:sz w:val="24"/>
          <w:szCs w:val="24"/>
        </w:rPr>
        <w:t>Trust</w:t>
      </w:r>
      <w:r w:rsidR="004F0CD8" w:rsidRPr="0002237E">
        <w:rPr>
          <w:sz w:val="24"/>
          <w:szCs w:val="24"/>
        </w:rPr>
        <w:t xml:space="preserve"> must </w:t>
      </w:r>
      <w:r w:rsidR="0017641A" w:rsidRPr="0002237E">
        <w:rPr>
          <w:sz w:val="24"/>
          <w:szCs w:val="24"/>
        </w:rPr>
        <w:t>publish</w:t>
      </w:r>
      <w:r w:rsidR="004F0CD8" w:rsidRPr="0002237E">
        <w:rPr>
          <w:sz w:val="24"/>
          <w:szCs w:val="24"/>
        </w:rPr>
        <w:t xml:space="preserve"> a written scheme </w:t>
      </w:r>
      <w:r w:rsidR="0017641A" w:rsidRPr="0002237E">
        <w:rPr>
          <w:sz w:val="24"/>
          <w:szCs w:val="24"/>
        </w:rPr>
        <w:t xml:space="preserve">for the Forum </w:t>
      </w:r>
      <w:r w:rsidR="004F0CD8" w:rsidRPr="0002237E">
        <w:rPr>
          <w:sz w:val="24"/>
          <w:szCs w:val="24"/>
        </w:rPr>
        <w:t xml:space="preserve">outlining how it will be set up and how it will operate. </w:t>
      </w:r>
    </w:p>
    <w:p w:rsidR="00341D3A" w:rsidRPr="0002237E" w:rsidRDefault="00341D3A" w:rsidP="00341D3A">
      <w:pPr>
        <w:pStyle w:val="DfESOutNumbered"/>
        <w:numPr>
          <w:ilvl w:val="0"/>
          <w:numId w:val="0"/>
        </w:numPr>
        <w:spacing w:after="200" w:line="360" w:lineRule="auto"/>
        <w:rPr>
          <w:sz w:val="24"/>
          <w:szCs w:val="24"/>
        </w:rPr>
      </w:pPr>
      <w:r w:rsidRPr="0002237E">
        <w:rPr>
          <w:sz w:val="24"/>
          <w:szCs w:val="24"/>
        </w:rPr>
        <w:t>44B.</w:t>
      </w:r>
      <w:r w:rsidRPr="0002237E">
        <w:rPr>
          <w:sz w:val="24"/>
          <w:szCs w:val="24"/>
        </w:rPr>
        <w:tab/>
        <w:t>The role of the Forum is to:</w:t>
      </w:r>
    </w:p>
    <w:p w:rsidR="00341D3A" w:rsidRPr="0002237E" w:rsidRDefault="00341D3A" w:rsidP="006F48B2">
      <w:pPr>
        <w:pStyle w:val="DfESOutNumbered"/>
        <w:numPr>
          <w:ilvl w:val="0"/>
          <w:numId w:val="39"/>
        </w:numPr>
        <w:spacing w:after="200" w:line="360" w:lineRule="auto"/>
        <w:ind w:hanging="720"/>
        <w:rPr>
          <w:sz w:val="24"/>
          <w:szCs w:val="24"/>
        </w:rPr>
      </w:pPr>
      <w:r w:rsidRPr="0002237E">
        <w:rPr>
          <w:sz w:val="24"/>
          <w:szCs w:val="24"/>
        </w:rPr>
        <w:t xml:space="preserve">appoint </w:t>
      </w:r>
      <w:r w:rsidR="00B82888">
        <w:rPr>
          <w:sz w:val="24"/>
          <w:szCs w:val="24"/>
        </w:rPr>
        <w:t xml:space="preserve">a </w:t>
      </w:r>
      <w:r w:rsidRPr="0002237E">
        <w:rPr>
          <w:sz w:val="24"/>
          <w:szCs w:val="24"/>
        </w:rPr>
        <w:t>Member under Article 12c. For the purposes of this Article, the Forum may appoint a Member under Article 12c if a simple majority of Partners approve the appointment, with each Partner having one vote;</w:t>
      </w:r>
    </w:p>
    <w:p w:rsidR="00341D3A" w:rsidRPr="005A092B" w:rsidRDefault="00341D3A" w:rsidP="006F48B2">
      <w:pPr>
        <w:pStyle w:val="DfESOutNumbered"/>
        <w:numPr>
          <w:ilvl w:val="0"/>
          <w:numId w:val="39"/>
        </w:numPr>
        <w:spacing w:after="200" w:line="360" w:lineRule="auto"/>
        <w:ind w:hanging="720"/>
        <w:rPr>
          <w:sz w:val="24"/>
          <w:szCs w:val="24"/>
        </w:rPr>
      </w:pPr>
      <w:r w:rsidRPr="0002237E">
        <w:rPr>
          <w:sz w:val="24"/>
          <w:szCs w:val="24"/>
        </w:rPr>
        <w:t xml:space="preserve">make </w:t>
      </w:r>
      <w:r w:rsidRPr="005A092B">
        <w:rPr>
          <w:sz w:val="24"/>
          <w:szCs w:val="24"/>
        </w:rPr>
        <w:t>recommendations to the Trustees in relation to the appointment of Co-opted Trustees;</w:t>
      </w:r>
    </w:p>
    <w:p w:rsidR="005A092B" w:rsidRPr="005A092B" w:rsidRDefault="00341D3A" w:rsidP="005A092B">
      <w:pPr>
        <w:pStyle w:val="DfESOutNumbered"/>
        <w:numPr>
          <w:ilvl w:val="0"/>
          <w:numId w:val="39"/>
        </w:numPr>
        <w:spacing w:after="200" w:line="360" w:lineRule="auto"/>
        <w:ind w:hanging="720"/>
        <w:rPr>
          <w:sz w:val="24"/>
          <w:szCs w:val="24"/>
        </w:rPr>
      </w:pPr>
      <w:r w:rsidRPr="005A092B">
        <w:rPr>
          <w:sz w:val="24"/>
          <w:szCs w:val="24"/>
        </w:rPr>
        <w:lastRenderedPageBreak/>
        <w:t xml:space="preserve">make recommendations to the Trustees in relation to the role of </w:t>
      </w:r>
      <w:r w:rsidR="00B82888" w:rsidRPr="005A092B">
        <w:rPr>
          <w:sz w:val="24"/>
          <w:szCs w:val="24"/>
        </w:rPr>
        <w:t xml:space="preserve">any </w:t>
      </w:r>
      <w:r w:rsidRPr="005A092B">
        <w:rPr>
          <w:sz w:val="24"/>
          <w:szCs w:val="24"/>
        </w:rPr>
        <w:t>Academy</w:t>
      </w:r>
      <w:r w:rsidR="001A3C08" w:rsidRPr="005A092B">
        <w:rPr>
          <w:sz w:val="24"/>
          <w:szCs w:val="24"/>
        </w:rPr>
        <w:t xml:space="preserve"> </w:t>
      </w:r>
      <w:r w:rsidR="00B82888" w:rsidRPr="005A092B">
        <w:rPr>
          <w:sz w:val="24"/>
          <w:szCs w:val="24"/>
        </w:rPr>
        <w:t xml:space="preserve">that have adopted the Values </w:t>
      </w:r>
      <w:r w:rsidRPr="005A092B">
        <w:rPr>
          <w:sz w:val="24"/>
          <w:szCs w:val="24"/>
        </w:rPr>
        <w:t xml:space="preserve">in the community; </w:t>
      </w:r>
      <w:r w:rsidR="00C84A90">
        <w:rPr>
          <w:sz w:val="24"/>
          <w:szCs w:val="24"/>
        </w:rPr>
        <w:t>and</w:t>
      </w:r>
    </w:p>
    <w:p w:rsidR="00341D3A" w:rsidRPr="0002237E" w:rsidRDefault="00341D3A" w:rsidP="006F48B2">
      <w:pPr>
        <w:pStyle w:val="DfESOutNumbered"/>
        <w:numPr>
          <w:ilvl w:val="0"/>
          <w:numId w:val="39"/>
        </w:numPr>
        <w:spacing w:after="200" w:line="360" w:lineRule="auto"/>
        <w:ind w:hanging="720"/>
        <w:rPr>
          <w:sz w:val="24"/>
          <w:szCs w:val="24"/>
        </w:rPr>
      </w:pPr>
      <w:r w:rsidRPr="0002237E">
        <w:rPr>
          <w:sz w:val="24"/>
          <w:szCs w:val="24"/>
        </w:rPr>
        <w:t>to perform such other function as may be requested by the Trustees from time to time.</w:t>
      </w:r>
    </w:p>
    <w:p w:rsidR="00DE4C04" w:rsidRPr="006F48B2"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44C</w:t>
      </w:r>
      <w:r w:rsidR="00DE4C04" w:rsidRPr="0002237E">
        <w:rPr>
          <w:sz w:val="24"/>
          <w:szCs w:val="24"/>
        </w:rPr>
        <w:t>.</w:t>
      </w:r>
      <w:r w:rsidR="00DE4C04" w:rsidRPr="0002237E">
        <w:rPr>
          <w:sz w:val="24"/>
          <w:szCs w:val="24"/>
        </w:rPr>
        <w:tab/>
        <w:t>A majority of the Partners shall comprise elected representatives o</w:t>
      </w:r>
      <w:r w:rsidR="0048398F" w:rsidRPr="0002237E">
        <w:rPr>
          <w:sz w:val="24"/>
          <w:szCs w:val="24"/>
        </w:rPr>
        <w:t>f the</w:t>
      </w:r>
      <w:r w:rsidR="00DE4C04" w:rsidRPr="0002237E">
        <w:rPr>
          <w:sz w:val="24"/>
          <w:szCs w:val="24"/>
        </w:rPr>
        <w:t xml:space="preserve"> Constituencies</w:t>
      </w:r>
      <w:r w:rsidR="001A3C08" w:rsidRPr="0002237E">
        <w:rPr>
          <w:sz w:val="24"/>
          <w:szCs w:val="24"/>
        </w:rPr>
        <w:t>.</w:t>
      </w:r>
      <w:r w:rsidR="00DE4C04" w:rsidRPr="0002237E">
        <w:rPr>
          <w:sz w:val="24"/>
          <w:szCs w:val="24"/>
        </w:rPr>
        <w:t xml:space="preserve"> </w:t>
      </w:r>
      <w:r w:rsidR="001A3C08" w:rsidRPr="0002237E">
        <w:rPr>
          <w:sz w:val="24"/>
          <w:szCs w:val="24"/>
        </w:rPr>
        <w:t>N</w:t>
      </w:r>
      <w:r w:rsidR="00DE4C04" w:rsidRPr="0002237E">
        <w:rPr>
          <w:sz w:val="24"/>
          <w:szCs w:val="24"/>
        </w:rPr>
        <w:t xml:space="preserve">o constituency’s elected Partners shall comprise more than </w:t>
      </w:r>
      <w:r w:rsidR="005A092B">
        <w:rPr>
          <w:sz w:val="24"/>
          <w:szCs w:val="24"/>
        </w:rPr>
        <w:t>25</w:t>
      </w:r>
      <w:r w:rsidR="00DE4C04" w:rsidRPr="0002237E">
        <w:rPr>
          <w:sz w:val="24"/>
          <w:szCs w:val="24"/>
        </w:rPr>
        <w:t xml:space="preserve"> per cent of the total number of Partners of the Forum.</w:t>
      </w:r>
    </w:p>
    <w:p w:rsidR="00815129"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44D</w:t>
      </w:r>
      <w:r w:rsidR="00815129" w:rsidRPr="0002237E">
        <w:rPr>
          <w:sz w:val="24"/>
          <w:szCs w:val="24"/>
        </w:rPr>
        <w:t>.</w:t>
      </w:r>
      <w:r w:rsidR="00815129" w:rsidRPr="0002237E">
        <w:rPr>
          <w:sz w:val="24"/>
          <w:szCs w:val="24"/>
        </w:rPr>
        <w:tab/>
        <w:t>The Trustees may at the request of the Forum designate one or more other organisations (including local or parish councils or any other organisations capable of having a positive impact on the work of the Academy Trust) to be “Partner Organisations”, and any such Partner Organisation shall be entitled to appoint a Partner to the Forum</w:t>
      </w:r>
      <w:r w:rsidR="005A092B">
        <w:rPr>
          <w:sz w:val="24"/>
          <w:szCs w:val="24"/>
        </w:rPr>
        <w:t>.</w:t>
      </w:r>
      <w:r w:rsidR="00815129" w:rsidRPr="006F48B2">
        <w:rPr>
          <w:sz w:val="24"/>
          <w:szCs w:val="24"/>
        </w:rPr>
        <w:t xml:space="preserve">  The Trustees shall also be entitled at the reque</w:t>
      </w:r>
      <w:r w:rsidR="00815129" w:rsidRPr="0002237E">
        <w:rPr>
          <w:sz w:val="24"/>
          <w:szCs w:val="24"/>
        </w:rPr>
        <w:t>st of the Forum to terminate the designation of an organisation as a Partner Organisation.</w:t>
      </w:r>
    </w:p>
    <w:p w:rsidR="003A4EA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44E</w:t>
      </w:r>
      <w:r w:rsidR="00815129" w:rsidRPr="0002237E">
        <w:rPr>
          <w:sz w:val="24"/>
          <w:szCs w:val="24"/>
        </w:rPr>
        <w:t>.</w:t>
      </w:r>
      <w:r w:rsidR="00815129" w:rsidRPr="0002237E">
        <w:rPr>
          <w:sz w:val="24"/>
          <w:szCs w:val="24"/>
        </w:rPr>
        <w:tab/>
      </w:r>
      <w:r w:rsidR="003A4EAE" w:rsidRPr="0002237E">
        <w:rPr>
          <w:sz w:val="24"/>
          <w:szCs w:val="24"/>
        </w:rPr>
        <w:t>Each Partner’s term of office shall be</w:t>
      </w:r>
      <w:r w:rsidR="003A4EAE" w:rsidRPr="003A4EAE">
        <w:rPr>
          <w:sz w:val="24"/>
          <w:szCs w:val="24"/>
        </w:rPr>
        <w:t xml:space="preserve"> four years</w:t>
      </w:r>
      <w:r w:rsidR="003A4EAE" w:rsidRPr="0002237E">
        <w:rPr>
          <w:sz w:val="24"/>
          <w:szCs w:val="24"/>
        </w:rPr>
        <w:t>, following which they shall be eligible to be re-elected or re-appointed (as appropriate).</w:t>
      </w:r>
    </w:p>
    <w:p w:rsidR="00815129"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44F</w:t>
      </w:r>
      <w:r w:rsidR="00815129" w:rsidRPr="0002237E">
        <w:rPr>
          <w:sz w:val="24"/>
          <w:szCs w:val="24"/>
        </w:rPr>
        <w:t>.</w:t>
      </w:r>
      <w:r w:rsidR="00815129" w:rsidRPr="0002237E">
        <w:rPr>
          <w:sz w:val="24"/>
          <w:szCs w:val="24"/>
        </w:rPr>
        <w:tab/>
      </w:r>
      <w:r w:rsidR="009758FC" w:rsidRPr="0002237E">
        <w:rPr>
          <w:sz w:val="24"/>
          <w:szCs w:val="24"/>
        </w:rPr>
        <w:t>Partners shall be elected to, and retire from, the Forum in accordance with rules determined by the Trustees. When developing rules</w:t>
      </w:r>
      <w:r w:rsidR="002F1173" w:rsidRPr="0002237E">
        <w:rPr>
          <w:sz w:val="24"/>
          <w:szCs w:val="24"/>
        </w:rPr>
        <w:t>,</w:t>
      </w:r>
      <w:r w:rsidR="009758FC" w:rsidRPr="0002237E">
        <w:rPr>
          <w:sz w:val="24"/>
          <w:szCs w:val="24"/>
        </w:rPr>
        <w:t xml:space="preserve"> Trustees must have had due regard to Forum guidance published by the Schools Co</w:t>
      </w:r>
      <w:r w:rsidR="002F1173" w:rsidRPr="0002237E">
        <w:rPr>
          <w:sz w:val="24"/>
          <w:szCs w:val="24"/>
        </w:rPr>
        <w:t>-</w:t>
      </w:r>
      <w:r w:rsidR="009758FC" w:rsidRPr="0002237E">
        <w:rPr>
          <w:sz w:val="24"/>
          <w:szCs w:val="24"/>
        </w:rPr>
        <w:t>operative Society, as amended from time to time.</w:t>
      </w:r>
    </w:p>
    <w:p w:rsidR="00815129" w:rsidRPr="0002237E" w:rsidRDefault="00D91163"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w:t>
      </w:r>
      <w:r w:rsidR="009758FC" w:rsidRPr="0002237E">
        <w:rPr>
          <w:sz w:val="24"/>
          <w:szCs w:val="24"/>
        </w:rPr>
        <w:t>G</w:t>
      </w:r>
      <w:r w:rsidR="00B20CCD" w:rsidRPr="0002237E">
        <w:rPr>
          <w:sz w:val="24"/>
          <w:szCs w:val="24"/>
        </w:rPr>
        <w:t>.</w:t>
      </w:r>
      <w:r w:rsidR="00B20CCD" w:rsidRPr="0002237E">
        <w:rPr>
          <w:sz w:val="24"/>
          <w:szCs w:val="24"/>
        </w:rPr>
        <w:tab/>
      </w:r>
      <w:r w:rsidR="00815129" w:rsidRPr="0002237E">
        <w:rPr>
          <w:sz w:val="24"/>
          <w:szCs w:val="24"/>
        </w:rPr>
        <w:t>A person shall cease to be a Partner of the Forum (or shall not be eligible to be a Partner of the Forum, as appropriate) if:</w:t>
      </w:r>
    </w:p>
    <w:p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resign from office;</w:t>
      </w:r>
    </w:p>
    <w:p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fail to attend three consecutive meetings of the Forum;</w:t>
      </w:r>
    </w:p>
    <w:p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ce</w:t>
      </w:r>
      <w:r w:rsidR="0048398F" w:rsidRPr="0002237E">
        <w:rPr>
          <w:sz w:val="24"/>
          <w:szCs w:val="24"/>
        </w:rPr>
        <w:t>ase to be a participant of the C</w:t>
      </w:r>
      <w:r w:rsidRPr="0002237E">
        <w:rPr>
          <w:sz w:val="24"/>
          <w:szCs w:val="24"/>
        </w:rPr>
        <w:t>onstituency which elected them;</w:t>
      </w:r>
    </w:p>
    <w:p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 xml:space="preserve">they are removed from office by a resolution of two-thirds of the remaining Partners of the Forum for serious breach of any code of conduct which the Forum has adopted.  No such resolution may be passed unless the Forum </w:t>
      </w:r>
      <w:r w:rsidRPr="0002237E">
        <w:rPr>
          <w:sz w:val="24"/>
          <w:szCs w:val="24"/>
        </w:rPr>
        <w:lastRenderedPageBreak/>
        <w:t>has invited the views of the person concerned and considered the matter in the light of any such views; or</w:t>
      </w:r>
    </w:p>
    <w:p w:rsidR="00341D3A"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w:t>
      </w:r>
      <w:r w:rsidR="009758FC" w:rsidRPr="0002237E">
        <w:rPr>
          <w:sz w:val="24"/>
          <w:szCs w:val="24"/>
        </w:rPr>
        <w:t>H</w:t>
      </w:r>
      <w:r w:rsidRPr="0002237E">
        <w:rPr>
          <w:sz w:val="24"/>
          <w:szCs w:val="24"/>
        </w:rPr>
        <w:t>.</w:t>
      </w:r>
      <w:r w:rsidRPr="0002237E">
        <w:rPr>
          <w:sz w:val="24"/>
          <w:szCs w:val="24"/>
        </w:rPr>
        <w:tab/>
        <w:t>Casual vacancies arising among elected Partners of the Forum shall remain vacant unless the Trustees decide that an election shall be held or that the next highest polling candidate at the most recent election, who is willing to take office, shall do so.</w:t>
      </w:r>
    </w:p>
    <w:p w:rsidR="00341D3A" w:rsidRPr="006F48B2"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w:t>
      </w:r>
      <w:r w:rsidR="009758FC" w:rsidRPr="0002237E">
        <w:rPr>
          <w:sz w:val="24"/>
          <w:szCs w:val="24"/>
        </w:rPr>
        <w:t>I</w:t>
      </w:r>
      <w:r w:rsidRPr="0002237E">
        <w:rPr>
          <w:sz w:val="24"/>
          <w:szCs w:val="24"/>
        </w:rPr>
        <w:t>.</w:t>
      </w:r>
      <w:r w:rsidRPr="0002237E">
        <w:rPr>
          <w:sz w:val="24"/>
          <w:szCs w:val="24"/>
        </w:rPr>
        <w:tab/>
      </w:r>
      <w:r w:rsidRPr="006F48B2">
        <w:rPr>
          <w:sz w:val="24"/>
          <w:szCs w:val="24"/>
        </w:rPr>
        <w:t>The procedures for the Forum shall be as follows.</w:t>
      </w:r>
    </w:p>
    <w:p w:rsidR="00341D3A" w:rsidRPr="006F48B2"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t</w:t>
      </w:r>
      <w:r w:rsidRPr="006F48B2">
        <w:rPr>
          <w:sz w:val="24"/>
          <w:szCs w:val="24"/>
        </w:rPr>
        <w:t xml:space="preserve">he Forum shall meet at least </w:t>
      </w:r>
      <w:r w:rsidR="00850917">
        <w:rPr>
          <w:sz w:val="24"/>
          <w:szCs w:val="24"/>
        </w:rPr>
        <w:t>once</w:t>
      </w:r>
      <w:r w:rsidRPr="006F48B2">
        <w:rPr>
          <w:sz w:val="24"/>
          <w:szCs w:val="24"/>
        </w:rPr>
        <w:t xml:space="preserve"> each year;</w:t>
      </w:r>
    </w:p>
    <w:p w:rsidR="00341D3A" w:rsidRPr="009943A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a</w:t>
      </w:r>
      <w:r w:rsidRPr="006F48B2">
        <w:rPr>
          <w:sz w:val="24"/>
          <w:szCs w:val="24"/>
        </w:rPr>
        <w:t xml:space="preserve"> quorum shall be half of the Partners of the Forum, which must include representatives from</w:t>
      </w:r>
      <w:r w:rsidRPr="0002237E">
        <w:rPr>
          <w:sz w:val="24"/>
          <w:szCs w:val="24"/>
        </w:rPr>
        <w:t xml:space="preserve"> not less </w:t>
      </w:r>
      <w:r w:rsidR="009943AE">
        <w:rPr>
          <w:sz w:val="24"/>
          <w:szCs w:val="24"/>
        </w:rPr>
        <w:t xml:space="preserve">than half of the Constituencies. </w:t>
      </w:r>
      <w:r w:rsidR="009943AE" w:rsidRPr="009943AE">
        <w:rPr>
          <w:sz w:val="24"/>
          <w:szCs w:val="24"/>
        </w:rPr>
        <w:t xml:space="preserve">No vote </w:t>
      </w:r>
      <w:r w:rsidR="009943AE">
        <w:rPr>
          <w:sz w:val="24"/>
          <w:szCs w:val="24"/>
        </w:rPr>
        <w:t xml:space="preserve">on any matter </w:t>
      </w:r>
      <w:r w:rsidR="009943AE" w:rsidRPr="009943AE">
        <w:rPr>
          <w:sz w:val="24"/>
          <w:szCs w:val="24"/>
        </w:rPr>
        <w:t xml:space="preserve">shall be taken </w:t>
      </w:r>
      <w:r w:rsidR="009943AE">
        <w:rPr>
          <w:sz w:val="24"/>
          <w:szCs w:val="24"/>
        </w:rPr>
        <w:t xml:space="preserve">at a forum meeting </w:t>
      </w:r>
      <w:r w:rsidR="009943AE" w:rsidRPr="009943AE">
        <w:rPr>
          <w:sz w:val="24"/>
          <w:szCs w:val="24"/>
        </w:rPr>
        <w:t>unless the majority of the members of the Forum present are Forum Partners</w:t>
      </w:r>
      <w:r w:rsidR="009943AE">
        <w:rPr>
          <w:sz w:val="24"/>
          <w:szCs w:val="24"/>
        </w:rPr>
        <w:t>.</w:t>
      </w:r>
    </w:p>
    <w:p w:rsidR="00341D3A" w:rsidRPr="006F48B2"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e</w:t>
      </w:r>
      <w:r w:rsidRPr="006F48B2">
        <w:rPr>
          <w:sz w:val="24"/>
          <w:szCs w:val="24"/>
        </w:rPr>
        <w:t>ach year, the Forum shall ele</w:t>
      </w:r>
      <w:r w:rsidRPr="0002237E">
        <w:rPr>
          <w:sz w:val="24"/>
          <w:szCs w:val="24"/>
        </w:rPr>
        <w:t>ct one of its number to be its C</w:t>
      </w:r>
      <w:r w:rsidR="00660897">
        <w:rPr>
          <w:sz w:val="24"/>
          <w:szCs w:val="24"/>
        </w:rPr>
        <w:t>hair</w:t>
      </w:r>
      <w:r w:rsidRPr="006F48B2">
        <w:rPr>
          <w:sz w:val="24"/>
          <w:szCs w:val="24"/>
        </w:rPr>
        <w:t>;</w:t>
      </w:r>
    </w:p>
    <w:p w:rsidR="00341D3A" w:rsidRPr="0002237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t</w:t>
      </w:r>
      <w:r w:rsidRPr="006F48B2">
        <w:rPr>
          <w:sz w:val="24"/>
          <w:szCs w:val="24"/>
        </w:rPr>
        <w:t>he Chair of the Forum, or in their absence another Partner of the Forum chosen by those present shall chair a meeting;</w:t>
      </w:r>
    </w:p>
    <w:p w:rsidR="00341D3A" w:rsidRPr="0002237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e</w:t>
      </w:r>
      <w:r w:rsidRPr="006F48B2">
        <w:rPr>
          <w:sz w:val="24"/>
          <w:szCs w:val="24"/>
        </w:rPr>
        <w:t>ach Partner of the Forum shall have one vote on any matter to be decided by the Forum, and in the event of an equality of votes, the chair of the meeting shall have a second or casting vote;</w:t>
      </w:r>
    </w:p>
    <w:p w:rsidR="00341D3A" w:rsidRPr="006F48B2"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i</w:t>
      </w:r>
      <w:r w:rsidRPr="006F48B2">
        <w:rPr>
          <w:sz w:val="24"/>
          <w:szCs w:val="24"/>
        </w:rPr>
        <w:t>f any Partner of the Forum has a material involvement in a matter being considered by</w:t>
      </w:r>
      <w:r w:rsidRPr="0002237E">
        <w:rPr>
          <w:sz w:val="24"/>
          <w:szCs w:val="24"/>
        </w:rPr>
        <w:t xml:space="preserve"> the Forum (other than by virtue of being a </w:t>
      </w:r>
      <w:r w:rsidR="0048398F" w:rsidRPr="0002237E">
        <w:rPr>
          <w:sz w:val="24"/>
          <w:szCs w:val="24"/>
        </w:rPr>
        <w:t>participant</w:t>
      </w:r>
      <w:r w:rsidRPr="0002237E">
        <w:rPr>
          <w:sz w:val="24"/>
          <w:szCs w:val="24"/>
        </w:rPr>
        <w:t xml:space="preserve"> of a Constituency), they shall declare it, and may take part in the discussion of the matter unless the remaining </w:t>
      </w:r>
      <w:r w:rsidR="0048398F" w:rsidRPr="0002237E">
        <w:rPr>
          <w:sz w:val="24"/>
          <w:szCs w:val="24"/>
        </w:rPr>
        <w:t>Partners</w:t>
      </w:r>
      <w:r w:rsidRPr="0002237E">
        <w:rPr>
          <w:sz w:val="24"/>
          <w:szCs w:val="24"/>
        </w:rPr>
        <w:t xml:space="preserve"> of the Forum decide otherwise, but they may not vote on the matter; and</w:t>
      </w:r>
    </w:p>
    <w:p w:rsidR="00341D3A" w:rsidRPr="0002237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t</w:t>
      </w:r>
      <w:r w:rsidRPr="006F48B2">
        <w:rPr>
          <w:sz w:val="24"/>
          <w:szCs w:val="24"/>
        </w:rPr>
        <w:t xml:space="preserve">he Forum may establish its own standing orders for meetings, and a code of conduct to be followed by all </w:t>
      </w:r>
      <w:r w:rsidR="0048398F" w:rsidRPr="0002237E">
        <w:rPr>
          <w:sz w:val="24"/>
          <w:szCs w:val="24"/>
        </w:rPr>
        <w:t>Partners</w:t>
      </w:r>
      <w:r w:rsidRPr="0002237E">
        <w:rPr>
          <w:sz w:val="24"/>
          <w:szCs w:val="24"/>
        </w:rPr>
        <w:t xml:space="preserve"> of the Forum. </w:t>
      </w:r>
    </w:p>
    <w:p w:rsidR="004437E2" w:rsidRPr="0002237E" w:rsidRDefault="004437E2" w:rsidP="004437E2">
      <w:pPr>
        <w:pStyle w:val="DfESOutNumbered"/>
        <w:numPr>
          <w:ilvl w:val="0"/>
          <w:numId w:val="0"/>
        </w:numPr>
        <w:spacing w:after="200" w:line="360" w:lineRule="auto"/>
        <w:rPr>
          <w:b/>
          <w:sz w:val="24"/>
          <w:szCs w:val="24"/>
        </w:rPr>
      </w:pPr>
      <w:r w:rsidRPr="0002237E">
        <w:rPr>
          <w:b/>
          <w:sz w:val="24"/>
          <w:szCs w:val="24"/>
        </w:rPr>
        <w:t>TRUSTEES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45.</w:t>
      </w:r>
      <w:r w:rsidRPr="0002237E">
        <w:rPr>
          <w:sz w:val="24"/>
          <w:szCs w:val="24"/>
        </w:rPr>
        <w:tab/>
        <w:t xml:space="preserve">The number of Trustees shall be not less than three but (unless otherwise </w:t>
      </w:r>
      <w:r w:rsidRPr="0002237E">
        <w:rPr>
          <w:sz w:val="24"/>
          <w:szCs w:val="24"/>
        </w:rPr>
        <w:lastRenderedPageBreak/>
        <w:t>determined by ordinary resolution) shall not be subject to any maximum.</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46.</w:t>
      </w:r>
      <w:r w:rsidRPr="0002237E">
        <w:rPr>
          <w:sz w:val="24"/>
          <w:szCs w:val="24"/>
        </w:rPr>
        <w:tab/>
        <w:t>Subject to Articles 48-49 and 53, the Academy Trust shall have the following Trustees:</w:t>
      </w:r>
    </w:p>
    <w:p w:rsidR="005A092B" w:rsidRPr="005A092B" w:rsidRDefault="005A092B" w:rsidP="005A092B">
      <w:pPr>
        <w:pStyle w:val="DfESOutNumbered"/>
        <w:numPr>
          <w:ilvl w:val="0"/>
          <w:numId w:val="29"/>
        </w:numPr>
        <w:spacing w:after="200" w:line="360" w:lineRule="auto"/>
        <w:ind w:left="1418" w:hanging="709"/>
        <w:rPr>
          <w:sz w:val="24"/>
          <w:szCs w:val="24"/>
        </w:rPr>
      </w:pPr>
      <w:r w:rsidRPr="005A092B">
        <w:rPr>
          <w:sz w:val="24"/>
          <w:szCs w:val="24"/>
        </w:rPr>
        <w:t xml:space="preserve">up to </w:t>
      </w:r>
      <w:r w:rsidR="0086644E">
        <w:rPr>
          <w:sz w:val="24"/>
          <w:szCs w:val="24"/>
        </w:rPr>
        <w:t>6</w:t>
      </w:r>
      <w:r w:rsidR="004437E2" w:rsidRPr="005A092B">
        <w:rPr>
          <w:sz w:val="24"/>
          <w:szCs w:val="24"/>
        </w:rPr>
        <w:t xml:space="preserve"> Trustees, appointed under Article 50; </w:t>
      </w:r>
    </w:p>
    <w:p w:rsidR="005A092B" w:rsidRPr="005A092B" w:rsidRDefault="00B74500" w:rsidP="005A092B">
      <w:pPr>
        <w:pStyle w:val="DfESOutNumbered"/>
        <w:numPr>
          <w:ilvl w:val="0"/>
          <w:numId w:val="29"/>
        </w:numPr>
        <w:spacing w:after="200" w:line="360" w:lineRule="auto"/>
        <w:ind w:left="1418" w:hanging="709"/>
        <w:rPr>
          <w:sz w:val="24"/>
          <w:szCs w:val="24"/>
        </w:rPr>
      </w:pPr>
      <w:r>
        <w:rPr>
          <w:sz w:val="24"/>
          <w:szCs w:val="24"/>
        </w:rPr>
        <w:t>n</w:t>
      </w:r>
      <w:r w:rsidR="005A092B" w:rsidRPr="005A092B">
        <w:rPr>
          <w:sz w:val="24"/>
          <w:szCs w:val="24"/>
        </w:rPr>
        <w:t>o fewer than 2 Trustees, appointed under Article 50AA;</w:t>
      </w:r>
      <w:r w:rsidR="00634A76" w:rsidRPr="005A092B">
        <w:rPr>
          <w:sz w:val="24"/>
          <w:szCs w:val="24"/>
        </w:rPr>
        <w:t xml:space="preserve"> </w:t>
      </w:r>
    </w:p>
    <w:p w:rsidR="005A092B" w:rsidRPr="005A092B" w:rsidRDefault="00B74500" w:rsidP="005A092B">
      <w:pPr>
        <w:pStyle w:val="DfESOutNumbered"/>
        <w:numPr>
          <w:ilvl w:val="0"/>
          <w:numId w:val="29"/>
        </w:numPr>
        <w:spacing w:after="200" w:line="360" w:lineRule="auto"/>
        <w:ind w:left="1418" w:hanging="709"/>
        <w:rPr>
          <w:sz w:val="24"/>
          <w:szCs w:val="24"/>
        </w:rPr>
      </w:pPr>
      <w:r>
        <w:rPr>
          <w:sz w:val="24"/>
          <w:szCs w:val="24"/>
        </w:rPr>
        <w:t>t</w:t>
      </w:r>
      <w:r w:rsidR="005A092B" w:rsidRPr="005A092B">
        <w:rPr>
          <w:sz w:val="24"/>
          <w:szCs w:val="24"/>
        </w:rPr>
        <w:t>he Chief Executive Officer, if appointed under Article 57; and</w:t>
      </w:r>
    </w:p>
    <w:p w:rsidR="004437E2" w:rsidRPr="005A092B" w:rsidRDefault="004437E2" w:rsidP="004437E2">
      <w:pPr>
        <w:pStyle w:val="DfESOutNumbered"/>
        <w:numPr>
          <w:ilvl w:val="0"/>
          <w:numId w:val="29"/>
        </w:numPr>
        <w:spacing w:after="200" w:line="360" w:lineRule="auto"/>
        <w:ind w:left="1418" w:hanging="709"/>
        <w:rPr>
          <w:sz w:val="24"/>
          <w:szCs w:val="24"/>
        </w:rPr>
      </w:pPr>
      <w:r w:rsidRPr="005A092B">
        <w:rPr>
          <w:sz w:val="24"/>
          <w:szCs w:val="24"/>
        </w:rPr>
        <w:t>a minimum of 2 Parent Trustees elected or appointed under Articles 53-</w:t>
      </w:r>
      <w:r w:rsidR="005A092B">
        <w:rPr>
          <w:sz w:val="24"/>
          <w:szCs w:val="24"/>
        </w:rPr>
        <w:t xml:space="preserve">56 </w:t>
      </w:r>
      <w:r w:rsidRPr="005A092B">
        <w:rPr>
          <w:sz w:val="24"/>
          <w:szCs w:val="24"/>
        </w:rPr>
        <w:t xml:space="preserve">in the event that no Local Governing Bodies are established under Article 100a or if no provision is made for at least 2 Parent Local Governors on each established Local Governing </w:t>
      </w:r>
      <w:r w:rsidR="005A092B">
        <w:rPr>
          <w:sz w:val="24"/>
          <w:szCs w:val="24"/>
        </w:rPr>
        <w:t>Body pursuant to Article 101A.</w:t>
      </w:r>
    </w:p>
    <w:p w:rsidR="004437E2" w:rsidRPr="006F48B2" w:rsidRDefault="004437E2" w:rsidP="004437E2">
      <w:pPr>
        <w:pStyle w:val="DfESOutNumbered"/>
        <w:numPr>
          <w:ilvl w:val="0"/>
          <w:numId w:val="0"/>
        </w:numPr>
        <w:spacing w:after="200" w:line="360" w:lineRule="auto"/>
        <w:rPr>
          <w:sz w:val="24"/>
          <w:szCs w:val="24"/>
        </w:rPr>
      </w:pPr>
      <w:r w:rsidRPr="006F48B2">
        <w:rPr>
          <w:sz w:val="24"/>
          <w:szCs w:val="24"/>
        </w:rPr>
        <w:t>47.</w:t>
      </w:r>
      <w:r w:rsidRPr="006F48B2">
        <w:rPr>
          <w:sz w:val="24"/>
          <w:szCs w:val="24"/>
        </w:rPr>
        <w:tab/>
        <w:t>The Academy Trust may also have any Co-opted Trustee appointed under Article 58.</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48.</w:t>
      </w:r>
      <w:r w:rsidRPr="0002237E">
        <w:rPr>
          <w:sz w:val="24"/>
          <w:szCs w:val="24"/>
        </w:rPr>
        <w:tab/>
        <w:t xml:space="preserve">The first Trustees shall be those persons named in the statement delivered pursuant to sections 9 and 12 of the Companies Act 2006.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49.</w:t>
      </w:r>
      <w:r w:rsidRPr="0002237E">
        <w:rPr>
          <w:sz w:val="24"/>
          <w:szCs w:val="24"/>
        </w:rPr>
        <w:tab/>
        <w:t xml:space="preserve">Future Trustees shall be appointed or elected, as the case may be, under these Articles.  Where it is not possible for such a Trustee to be appointed or elected due to the fact that an Academy has not yet been established, then the relevant Article or part thereof shall not apply. </w:t>
      </w:r>
    </w:p>
    <w:p w:rsidR="004437E2" w:rsidRPr="0002237E" w:rsidRDefault="004437E2" w:rsidP="004437E2">
      <w:pPr>
        <w:pStyle w:val="DfESOutNumbered"/>
        <w:numPr>
          <w:ilvl w:val="0"/>
          <w:numId w:val="0"/>
        </w:numPr>
        <w:spacing w:after="200" w:line="360" w:lineRule="auto"/>
        <w:rPr>
          <w:b/>
          <w:sz w:val="24"/>
          <w:szCs w:val="24"/>
        </w:rPr>
      </w:pPr>
      <w:r w:rsidRPr="0002237E">
        <w:rPr>
          <w:b/>
          <w:sz w:val="24"/>
          <w:szCs w:val="24"/>
        </w:rPr>
        <w:t>APPOINTMENT OF TRUSTEES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50.</w:t>
      </w:r>
      <w:r w:rsidRPr="0002237E">
        <w:rPr>
          <w:sz w:val="24"/>
          <w:szCs w:val="24"/>
        </w:rPr>
        <w:tab/>
        <w:t>The Members may appoin</w:t>
      </w:r>
      <w:r w:rsidR="0086644E">
        <w:rPr>
          <w:sz w:val="24"/>
          <w:szCs w:val="24"/>
        </w:rPr>
        <w:t xml:space="preserve">t by ordinary resolution up to </w:t>
      </w:r>
      <w:r w:rsidR="005A092B">
        <w:rPr>
          <w:sz w:val="24"/>
          <w:szCs w:val="24"/>
        </w:rPr>
        <w:t>6</w:t>
      </w:r>
      <w:r w:rsidR="0086644E">
        <w:rPr>
          <w:sz w:val="24"/>
          <w:szCs w:val="24"/>
        </w:rPr>
        <w:t xml:space="preserve"> </w:t>
      </w:r>
      <w:r w:rsidRPr="0002237E">
        <w:rPr>
          <w:sz w:val="24"/>
          <w:szCs w:val="24"/>
        </w:rPr>
        <w:t xml:space="preserve">Trustees. </w:t>
      </w:r>
    </w:p>
    <w:p w:rsidR="005A092B" w:rsidRDefault="005A092B" w:rsidP="004437E2">
      <w:pPr>
        <w:pStyle w:val="DfESOutNumbered"/>
        <w:numPr>
          <w:ilvl w:val="0"/>
          <w:numId w:val="0"/>
        </w:numPr>
        <w:spacing w:after="200" w:line="360" w:lineRule="auto"/>
        <w:rPr>
          <w:sz w:val="24"/>
          <w:szCs w:val="24"/>
        </w:rPr>
      </w:pPr>
      <w:r w:rsidRPr="005A092B">
        <w:rPr>
          <w:sz w:val="24"/>
          <w:szCs w:val="24"/>
        </w:rPr>
        <w:t>50AA. Askel Veur shall a</w:t>
      </w:r>
      <w:r w:rsidR="0086644E">
        <w:rPr>
          <w:sz w:val="24"/>
          <w:szCs w:val="24"/>
        </w:rPr>
        <w:t xml:space="preserve">ppoint no fewer than 2 Trustees, </w:t>
      </w:r>
      <w:r w:rsidR="0086644E" w:rsidRPr="0086644E">
        <w:rPr>
          <w:sz w:val="24"/>
          <w:szCs w:val="24"/>
        </w:rPr>
        <w:t>who shall be known as Foundation Trustees</w:t>
      </w:r>
      <w:r w:rsidR="0086644E">
        <w:rPr>
          <w:sz w:val="24"/>
          <w:szCs w:val="24"/>
        </w:rPr>
        <w:t xml:space="preserve">, </w:t>
      </w:r>
      <w:r w:rsidRPr="005A092B">
        <w:rPr>
          <w:sz w:val="24"/>
          <w:szCs w:val="24"/>
        </w:rPr>
        <w:t>provided that the total number of Trustees appointed under this Article would not thereby exceed 25% of the total number of Trustees. In relation to such appointment, Askel Veur shall consult the Trustees and shall have regard to any representations made by the Trustees on behalf of the Academy Trust (but shall not be bound by any such representations).</w:t>
      </w:r>
    </w:p>
    <w:p w:rsidR="00B74500" w:rsidRDefault="00B74500" w:rsidP="004437E2">
      <w:pPr>
        <w:pStyle w:val="DfESOutNumbered"/>
        <w:numPr>
          <w:ilvl w:val="0"/>
          <w:numId w:val="0"/>
        </w:numPr>
        <w:spacing w:after="200" w:line="360" w:lineRule="auto"/>
        <w:rPr>
          <w:sz w:val="24"/>
          <w:szCs w:val="24"/>
        </w:rPr>
      </w:pPr>
      <w:r>
        <w:rPr>
          <w:sz w:val="24"/>
          <w:szCs w:val="24"/>
        </w:rPr>
        <w:t>50A.</w:t>
      </w:r>
      <w:r>
        <w:rPr>
          <w:sz w:val="24"/>
          <w:szCs w:val="24"/>
        </w:rPr>
        <w:tab/>
        <w:t>Not used.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50B.</w:t>
      </w:r>
      <w:r w:rsidRPr="0002237E">
        <w:rPr>
          <w:sz w:val="24"/>
          <w:szCs w:val="24"/>
        </w:rPr>
        <w:tab/>
        <w:t>The total num</w:t>
      </w:r>
      <w:r w:rsidR="005A092B">
        <w:rPr>
          <w:sz w:val="24"/>
          <w:szCs w:val="24"/>
        </w:rPr>
        <w:t xml:space="preserve">ber of Trustees </w:t>
      </w:r>
      <w:r w:rsidRPr="0002237E">
        <w:rPr>
          <w:sz w:val="24"/>
          <w:szCs w:val="24"/>
        </w:rPr>
        <w:t xml:space="preserve">including the </w:t>
      </w:r>
      <w:r w:rsidR="005A092B">
        <w:rPr>
          <w:sz w:val="24"/>
          <w:szCs w:val="24"/>
        </w:rPr>
        <w:t>Chief Executive Officer</w:t>
      </w:r>
      <w:r w:rsidRPr="0002237E">
        <w:rPr>
          <w:sz w:val="24"/>
          <w:szCs w:val="24"/>
        </w:rPr>
        <w:t xml:space="preserve"> if they so choose t</w:t>
      </w:r>
      <w:r w:rsidR="005A092B">
        <w:rPr>
          <w:sz w:val="24"/>
          <w:szCs w:val="24"/>
        </w:rPr>
        <w:t>o act as Trustee under Article 57</w:t>
      </w:r>
      <w:r w:rsidRPr="0002237E">
        <w:rPr>
          <w:sz w:val="24"/>
          <w:szCs w:val="24"/>
        </w:rPr>
        <w:t xml:space="preserve"> who are employees of the Academy Trust shall not exceed one third of the total number of Trustees.</w:t>
      </w:r>
    </w:p>
    <w:p w:rsidR="009758FC" w:rsidRPr="0002237E" w:rsidRDefault="009758FC" w:rsidP="009758FC">
      <w:pPr>
        <w:pStyle w:val="DfESOutNumbered"/>
        <w:numPr>
          <w:ilvl w:val="0"/>
          <w:numId w:val="0"/>
        </w:numPr>
        <w:spacing w:after="200" w:line="360" w:lineRule="auto"/>
        <w:rPr>
          <w:sz w:val="24"/>
          <w:szCs w:val="24"/>
        </w:rPr>
      </w:pPr>
      <w:r w:rsidRPr="0002237E">
        <w:rPr>
          <w:sz w:val="24"/>
          <w:szCs w:val="24"/>
        </w:rPr>
        <w:t>51.</w:t>
      </w:r>
      <w:r w:rsidRPr="0002237E">
        <w:rPr>
          <w:sz w:val="24"/>
          <w:szCs w:val="24"/>
        </w:rPr>
        <w:tab/>
      </w:r>
      <w:r w:rsidR="005A092B">
        <w:rPr>
          <w:sz w:val="24"/>
          <w:szCs w:val="24"/>
        </w:rPr>
        <w:t xml:space="preserve">Not used. </w:t>
      </w:r>
    </w:p>
    <w:p w:rsidR="005A092B" w:rsidRDefault="009758FC" w:rsidP="009758FC">
      <w:pPr>
        <w:pStyle w:val="DfESOutNumbered"/>
        <w:numPr>
          <w:ilvl w:val="0"/>
          <w:numId w:val="0"/>
        </w:numPr>
        <w:spacing w:after="200" w:line="360" w:lineRule="auto"/>
        <w:rPr>
          <w:sz w:val="24"/>
          <w:szCs w:val="24"/>
        </w:rPr>
      </w:pPr>
      <w:r w:rsidRPr="0002237E">
        <w:rPr>
          <w:sz w:val="24"/>
          <w:szCs w:val="24"/>
        </w:rPr>
        <w:t>52.</w:t>
      </w:r>
      <w:r w:rsidRPr="0002237E">
        <w:rPr>
          <w:sz w:val="24"/>
          <w:szCs w:val="24"/>
        </w:rPr>
        <w:tab/>
      </w:r>
      <w:r w:rsidR="005A092B">
        <w:rPr>
          <w:sz w:val="24"/>
          <w:szCs w:val="24"/>
        </w:rPr>
        <w:t>Not used.</w:t>
      </w:r>
    </w:p>
    <w:p w:rsidR="004437E2" w:rsidRPr="0002237E" w:rsidRDefault="004437E2" w:rsidP="004437E2">
      <w:pPr>
        <w:pStyle w:val="Heading1"/>
        <w:pageBreakBefore w:val="0"/>
        <w:rPr>
          <w:rFonts w:cs="Arial"/>
          <w:sz w:val="24"/>
        </w:rPr>
      </w:pPr>
      <w:bookmarkStart w:id="6" w:name="_Toc451258860"/>
      <w:r w:rsidRPr="0002237E">
        <w:rPr>
          <w:rFonts w:cs="Arial"/>
          <w:color w:val="auto"/>
          <w:sz w:val="24"/>
        </w:rPr>
        <w:t>PARENT TRUSTEES</w:t>
      </w:r>
      <w:bookmarkEnd w:id="6"/>
      <w:r w:rsidRPr="0002237E">
        <w:rPr>
          <w:rFonts w:cs="Arial"/>
          <w:color w:val="auto"/>
          <w:sz w:val="24"/>
        </w:rPr>
        <w:t xml:space="preserve">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53.</w:t>
      </w:r>
      <w:r w:rsidRPr="0002237E">
        <w:rPr>
          <w:sz w:val="24"/>
          <w:szCs w:val="24"/>
        </w:rPr>
        <w:tab/>
        <w:t xml:space="preserve">In circumstances where the Trustees have not appointed Local Governing Bodies in respect of the Academies as envisaged in Article 100a or if no provision is made for at least 2 Parent Local Governors on each established Local Governing Body pursuant to Article 101A </w:t>
      </w:r>
      <w:r w:rsidRPr="006F48B2">
        <w:rPr>
          <w:sz w:val="24"/>
          <w:szCs w:val="24"/>
        </w:rPr>
        <w:t>there shall be a minimum of two Parent Trustees</w:t>
      </w:r>
      <w:r w:rsidRPr="0002237E">
        <w:rPr>
          <w:sz w:val="24"/>
          <w:szCs w:val="24"/>
        </w:rPr>
        <w:t xml:space="preserve"> </w:t>
      </w:r>
      <w:r w:rsidRPr="006F48B2">
        <w:rPr>
          <w:sz w:val="24"/>
          <w:szCs w:val="24"/>
        </w:rPr>
        <w:t xml:space="preserve">and otherwise such number as the Members shall decide who shall be appointed or elected in accordance with Articles 54 - 56. </w:t>
      </w:r>
    </w:p>
    <w:p w:rsidR="004437E2" w:rsidRPr="0002237E" w:rsidRDefault="004437E2" w:rsidP="004437E2">
      <w:pPr>
        <w:pStyle w:val="DfESOutNumbered"/>
        <w:numPr>
          <w:ilvl w:val="0"/>
          <w:numId w:val="0"/>
        </w:numPr>
        <w:spacing w:after="200" w:line="360" w:lineRule="auto"/>
        <w:rPr>
          <w:sz w:val="24"/>
          <w:szCs w:val="24"/>
        </w:rPr>
      </w:pPr>
      <w:r w:rsidRPr="006F48B2">
        <w:rPr>
          <w:sz w:val="24"/>
          <w:szCs w:val="24"/>
        </w:rPr>
        <w:t>54.</w:t>
      </w:r>
      <w:r w:rsidRPr="006F48B2">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w:t>
      </w:r>
      <w:r w:rsidRPr="0002237E">
        <w:rPr>
          <w:sz w:val="24"/>
          <w:szCs w:val="24"/>
        </w:rPr>
        <w:t xml:space="preserve">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 </w:t>
      </w:r>
    </w:p>
    <w:p w:rsidR="004437E2" w:rsidRPr="0002237E" w:rsidRDefault="005A092B" w:rsidP="004437E2">
      <w:pPr>
        <w:spacing w:after="200" w:line="360" w:lineRule="auto"/>
        <w:rPr>
          <w:rFonts w:cs="Arial"/>
        </w:rPr>
      </w:pPr>
      <w:r>
        <w:rPr>
          <w:rFonts w:cs="Arial"/>
        </w:rPr>
        <w:t>54AA</w:t>
      </w:r>
      <w:r>
        <w:rPr>
          <w:rFonts w:cs="Arial"/>
        </w:rPr>
        <w:tab/>
      </w:r>
      <w:r w:rsidR="004437E2" w:rsidRPr="0002237E">
        <w:rPr>
          <w:rFonts w:cs="Arial"/>
        </w:rPr>
        <w:t xml:space="preserve">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w:t>
      </w:r>
      <w:r w:rsidR="004437E2" w:rsidRPr="0002237E">
        <w:rPr>
          <w:rFonts w:cs="Arial"/>
        </w:rPr>
        <w:lastRenderedPageBreak/>
        <w:t>responsibility, of a registered pupil at one or more of the Academies’ shall be deemed to be references to ‘a parent, or an individual exercising parental responsibility, of a child of above compulsory school age</w:t>
      </w:r>
      <w:r>
        <w:rPr>
          <w:rFonts w:cs="Arial"/>
        </w:rPr>
        <w:t xml:space="preserve"> but not above the age of 19.</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54A.</w:t>
      </w:r>
      <w:r w:rsidRPr="0002237E">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55.</w:t>
      </w:r>
      <w:r w:rsidRPr="0002237E">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56.</w:t>
      </w:r>
      <w:r w:rsidRPr="0002237E">
        <w:rPr>
          <w:sz w:val="24"/>
          <w:szCs w:val="24"/>
        </w:rPr>
        <w:tab/>
        <w:t xml:space="preserve">In appointing a Parent Trustee or Parent Local Governor the Trustees shall appoint a person who is the parent, or an individual exercising parental responsibility, of a registered pupil at an Academy as </w:t>
      </w:r>
      <w:r w:rsidR="005A092B">
        <w:rPr>
          <w:sz w:val="24"/>
          <w:szCs w:val="24"/>
        </w:rPr>
        <w:t xml:space="preserve">described in Article </w:t>
      </w:r>
      <w:r w:rsidRPr="0002237E">
        <w:rPr>
          <w:sz w:val="24"/>
          <w:szCs w:val="24"/>
        </w:rPr>
        <w:t>54; or where the Trustees are exercising their power to appoint a Parent Trustee or Parent Local Governor and  it is not reasonably practical to appoint a parent, or an individual exercising parental responsibility, as de</w:t>
      </w:r>
      <w:r w:rsidR="005A092B">
        <w:rPr>
          <w:sz w:val="24"/>
          <w:szCs w:val="24"/>
        </w:rPr>
        <w:t xml:space="preserve">scribed in Article </w:t>
      </w:r>
      <w:r w:rsidRPr="0002237E">
        <w:rPr>
          <w:sz w:val="24"/>
          <w:szCs w:val="24"/>
        </w:rPr>
        <w:t>54,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rsidR="004437E2" w:rsidRPr="006F48B2" w:rsidRDefault="004437E2" w:rsidP="004437E2">
      <w:pPr>
        <w:pStyle w:val="DfESOutNumbered"/>
        <w:keepNext/>
        <w:keepLines/>
        <w:widowControl/>
        <w:numPr>
          <w:ilvl w:val="0"/>
          <w:numId w:val="0"/>
        </w:numPr>
        <w:spacing w:after="200" w:line="360" w:lineRule="auto"/>
        <w:rPr>
          <w:b/>
          <w:sz w:val="24"/>
          <w:szCs w:val="24"/>
        </w:rPr>
      </w:pPr>
      <w:r w:rsidRPr="006F48B2">
        <w:rPr>
          <w:b/>
          <w:sz w:val="24"/>
          <w:szCs w:val="24"/>
        </w:rPr>
        <w:t>CHIE</w:t>
      </w:r>
      <w:r w:rsidR="005A092B">
        <w:rPr>
          <w:b/>
          <w:sz w:val="24"/>
          <w:szCs w:val="24"/>
        </w:rPr>
        <w:t>F EXECUTIVE OFFICER</w:t>
      </w:r>
    </w:p>
    <w:p w:rsidR="005A092B" w:rsidRDefault="00930B15" w:rsidP="004437E2">
      <w:pPr>
        <w:pStyle w:val="DfESOutNumbered"/>
        <w:keepNext/>
        <w:keepLines/>
        <w:widowControl/>
        <w:numPr>
          <w:ilvl w:val="0"/>
          <w:numId w:val="0"/>
        </w:numPr>
        <w:spacing w:after="200" w:line="360" w:lineRule="auto"/>
        <w:rPr>
          <w:sz w:val="24"/>
          <w:szCs w:val="24"/>
        </w:rPr>
      </w:pPr>
      <w:r w:rsidRPr="0002237E">
        <w:rPr>
          <w:sz w:val="24"/>
          <w:szCs w:val="24"/>
        </w:rPr>
        <w:t xml:space="preserve">57. </w:t>
      </w:r>
      <w:r w:rsidR="005A092B" w:rsidRPr="005A092B">
        <w:rPr>
          <w:sz w:val="24"/>
          <w:szCs w:val="24"/>
        </w:rPr>
        <w:t>Providing that the Chief Executive Officer agrees so to act, the Members may by ordinary resolution appoint the Chief Executive Officer as a Trustee.</w:t>
      </w:r>
    </w:p>
    <w:p w:rsidR="004437E2" w:rsidRPr="006F48B2" w:rsidRDefault="004437E2" w:rsidP="004437E2">
      <w:pPr>
        <w:pStyle w:val="Heading1"/>
        <w:pageBreakBefore w:val="0"/>
        <w:widowControl w:val="0"/>
        <w:rPr>
          <w:rFonts w:cs="Arial"/>
          <w:color w:val="auto"/>
          <w:sz w:val="24"/>
        </w:rPr>
      </w:pPr>
      <w:bookmarkStart w:id="7" w:name="_Toc451258861"/>
      <w:r w:rsidRPr="006F48B2">
        <w:rPr>
          <w:rFonts w:cs="Arial"/>
          <w:color w:val="auto"/>
          <w:sz w:val="24"/>
        </w:rPr>
        <w:t>CO-OPTED TRUSTEES</w:t>
      </w:r>
      <w:bookmarkEnd w:id="7"/>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58.</w:t>
      </w:r>
      <w:r w:rsidRPr="0002237E">
        <w:rPr>
          <w:sz w:val="24"/>
          <w:szCs w:val="24"/>
        </w:rPr>
        <w:tab/>
        <w:t xml:space="preserve">The Trustees may appoint Co-opted Trustees.  A ‘Co-opted Trustee’ means a person who is appointed to be a Trustee by being Co-opted by Trustees who have not themselves been so appointed.  </w:t>
      </w:r>
      <w:r w:rsidR="004C0C7E" w:rsidRPr="004C0C7E">
        <w:rPr>
          <w:sz w:val="24"/>
          <w:szCs w:val="24"/>
        </w:rPr>
        <w:t xml:space="preserve">In relation to such appointment, the Trustees shall consult the </w:t>
      </w:r>
      <w:r w:rsidR="000E70E2">
        <w:rPr>
          <w:sz w:val="24"/>
          <w:szCs w:val="24"/>
        </w:rPr>
        <w:t xml:space="preserve">Forum </w:t>
      </w:r>
      <w:r w:rsidR="004C0C7E" w:rsidRPr="004C0C7E">
        <w:rPr>
          <w:sz w:val="24"/>
          <w:szCs w:val="24"/>
        </w:rPr>
        <w:t xml:space="preserve">and Askel Veur and shall have regard to any representations made by them (but shall not be bound by any such representations).  </w:t>
      </w:r>
      <w:r w:rsidRPr="0002237E">
        <w:rPr>
          <w:sz w:val="24"/>
          <w:szCs w:val="24"/>
        </w:rPr>
        <w:t>The Trustees may not co-opt an employee of the Academy Trust as a Co-opted Trustee if thereby the number of Trustees who are employees of the Academy Trust would exceed one third of the total number of Trustees including the</w:t>
      </w:r>
      <w:r w:rsidR="005A092B">
        <w:rPr>
          <w:sz w:val="24"/>
          <w:szCs w:val="24"/>
        </w:rPr>
        <w:t xml:space="preserve"> Chief Executive Officer</w:t>
      </w:r>
      <w:r w:rsidRPr="0002237E">
        <w:rPr>
          <w:sz w:val="24"/>
          <w:szCs w:val="24"/>
        </w:rPr>
        <w:t xml:space="preserve"> to th</w:t>
      </w:r>
      <w:r w:rsidR="005A092B">
        <w:rPr>
          <w:sz w:val="24"/>
          <w:szCs w:val="24"/>
        </w:rPr>
        <w:t>e extent he or she is a Trustee</w:t>
      </w:r>
      <w:r w:rsidRPr="0002237E">
        <w:rPr>
          <w:sz w:val="24"/>
          <w:szCs w:val="24"/>
        </w:rPr>
        <w: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59 – 63. Not used.</w:t>
      </w:r>
    </w:p>
    <w:p w:rsidR="004437E2" w:rsidRPr="0002237E" w:rsidRDefault="004437E2" w:rsidP="004437E2">
      <w:pPr>
        <w:pStyle w:val="Heading1"/>
        <w:pageBreakBefore w:val="0"/>
        <w:widowControl w:val="0"/>
        <w:rPr>
          <w:rFonts w:cs="Arial"/>
          <w:color w:val="auto"/>
          <w:sz w:val="24"/>
        </w:rPr>
      </w:pPr>
      <w:bookmarkStart w:id="8" w:name="_Toc451258862"/>
      <w:r w:rsidRPr="0002237E">
        <w:rPr>
          <w:rFonts w:cs="Arial"/>
          <w:color w:val="auto"/>
          <w:sz w:val="24"/>
        </w:rPr>
        <w:t>TERM OF OFFICE</w:t>
      </w:r>
      <w:bookmarkEnd w:id="8"/>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64.</w:t>
      </w:r>
      <w:r w:rsidRPr="0002237E">
        <w:rPr>
          <w:sz w:val="24"/>
          <w:szCs w:val="24"/>
        </w:rPr>
        <w:tab/>
        <w:t xml:space="preserve">The term of office for any Trustee shall be four years, save that this time limit shall not apply to any post which is held ex officio.  Subject to remaining eligible to be a particular type of Trustee, any Trustee may </w:t>
      </w:r>
      <w:r w:rsidR="005A092B">
        <w:rPr>
          <w:sz w:val="24"/>
          <w:szCs w:val="24"/>
        </w:rPr>
        <w:t>be re-appointed or re-elected</w:t>
      </w:r>
      <w:r w:rsidRPr="006F48B2">
        <w:rPr>
          <w:sz w:val="24"/>
          <w:szCs w:val="24"/>
        </w:rPr>
        <w:t>.</w:t>
      </w:r>
    </w:p>
    <w:p w:rsidR="004437E2" w:rsidRPr="006F48B2" w:rsidRDefault="004437E2" w:rsidP="004437E2">
      <w:pPr>
        <w:pStyle w:val="DfESOutNumbered"/>
        <w:numPr>
          <w:ilvl w:val="0"/>
          <w:numId w:val="0"/>
        </w:numPr>
        <w:spacing w:after="200" w:line="360" w:lineRule="auto"/>
        <w:rPr>
          <w:b/>
          <w:sz w:val="24"/>
          <w:szCs w:val="24"/>
        </w:rPr>
      </w:pPr>
      <w:r w:rsidRPr="006F48B2">
        <w:rPr>
          <w:b/>
          <w:sz w:val="24"/>
          <w:szCs w:val="24"/>
        </w:rPr>
        <w:t>RESIGNATION AND REMOVAL</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65.</w:t>
      </w:r>
      <w:r w:rsidRPr="0002237E">
        <w:rPr>
          <w:sz w:val="24"/>
          <w:szCs w:val="24"/>
        </w:rPr>
        <w:tab/>
        <w:t>A Trustee shall cease to hold office if he resigns his office by notice to the Academy Trust (but only if at least three Trustees will remain in office when the notice of resignation is to take effect).</w:t>
      </w:r>
    </w:p>
    <w:p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66.</w:t>
      </w:r>
      <w:r w:rsidRPr="0002237E">
        <w:rPr>
          <w:sz w:val="24"/>
          <w:szCs w:val="24"/>
        </w:rPr>
        <w:tab/>
        <w:t>A Trustee shall cease to hold office if he is removed by the person or persons who appointed or elected him, or otherwise by ordinary resolution of the Members in accordance with the Companies Act 2006.</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67.</w:t>
      </w:r>
      <w:r w:rsidRPr="0002237E">
        <w:rPr>
          <w:sz w:val="24"/>
          <w:szCs w:val="24"/>
        </w:rPr>
        <w:tab/>
        <w:t>Where a Trustee resigns his office or is removed from office, the Trustee or, where he is removed from office, those removing him, shall give written notice thereof to the Clerk.</w:t>
      </w:r>
    </w:p>
    <w:p w:rsidR="004437E2" w:rsidRPr="0002237E" w:rsidRDefault="004437E2" w:rsidP="004437E2">
      <w:pPr>
        <w:pStyle w:val="Heading1"/>
        <w:pageBreakBefore w:val="0"/>
        <w:widowControl w:val="0"/>
        <w:rPr>
          <w:rFonts w:cs="Arial"/>
          <w:color w:val="auto"/>
          <w:sz w:val="24"/>
        </w:rPr>
      </w:pPr>
      <w:bookmarkStart w:id="9" w:name="_Toc451258863"/>
      <w:r w:rsidRPr="0002237E">
        <w:rPr>
          <w:rFonts w:cs="Arial"/>
          <w:color w:val="auto"/>
          <w:sz w:val="24"/>
        </w:rPr>
        <w:t>SUSPENSION</w:t>
      </w:r>
      <w:bookmarkEnd w:id="9"/>
    </w:p>
    <w:p w:rsidR="004437E2" w:rsidRPr="0002237E" w:rsidRDefault="004437E2" w:rsidP="0002237E">
      <w:pPr>
        <w:pStyle w:val="DeptBullets"/>
        <w:numPr>
          <w:ilvl w:val="0"/>
          <w:numId w:val="0"/>
        </w:numPr>
        <w:spacing w:after="200" w:line="360" w:lineRule="auto"/>
        <w:rPr>
          <w:rFonts w:cs="Arial"/>
          <w:szCs w:val="24"/>
        </w:rPr>
      </w:pPr>
      <w:r w:rsidRPr="0002237E">
        <w:rPr>
          <w:rFonts w:cs="Arial"/>
          <w:szCs w:val="24"/>
        </w:rPr>
        <w:t>67A.</w:t>
      </w:r>
      <w:r w:rsidRPr="0002237E">
        <w:rPr>
          <w:rFonts w:cs="Arial"/>
          <w:szCs w:val="24"/>
        </w:rPr>
        <w:tab/>
        <w:t xml:space="preserve">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w:t>
      </w:r>
      <w:r w:rsidRPr="0002237E">
        <w:rPr>
          <w:rFonts w:cs="Arial"/>
          <w:szCs w:val="24"/>
        </w:rPr>
        <w:lastRenderedPageBreak/>
        <w:t>undertake training appropriate to their role, whether or not directed to do so by the board of Trustees) and  has brought or is like</w:t>
      </w:r>
      <w:r w:rsidR="005A092B">
        <w:rPr>
          <w:rFonts w:cs="Arial"/>
          <w:szCs w:val="24"/>
        </w:rPr>
        <w:t xml:space="preserve">ly to bring the Academy Trust, </w:t>
      </w:r>
      <w:r w:rsidRPr="0002237E">
        <w:rPr>
          <w:rFonts w:cs="Arial"/>
          <w:szCs w:val="24"/>
        </w:rPr>
        <w:t>any of its Academies</w:t>
      </w:r>
      <w:r w:rsidR="00B74500">
        <w:rPr>
          <w:rFonts w:cs="Arial"/>
          <w:szCs w:val="24"/>
        </w:rPr>
        <w:t xml:space="preserve"> or </w:t>
      </w:r>
      <w:r w:rsidRPr="0002237E">
        <w:rPr>
          <w:rFonts w:cs="Arial"/>
          <w:szCs w:val="24"/>
        </w:rPr>
        <w:t>the office of the Trustee into disrepute.</w:t>
      </w:r>
    </w:p>
    <w:p w:rsidR="004437E2" w:rsidRPr="0002237E" w:rsidRDefault="004437E2" w:rsidP="0002237E">
      <w:pPr>
        <w:pStyle w:val="DeptBullets"/>
        <w:numPr>
          <w:ilvl w:val="0"/>
          <w:numId w:val="0"/>
        </w:numPr>
        <w:spacing w:after="200" w:line="360" w:lineRule="auto"/>
        <w:rPr>
          <w:rFonts w:cs="Arial"/>
          <w:szCs w:val="24"/>
        </w:rPr>
      </w:pPr>
      <w:r w:rsidRPr="0002237E">
        <w:rPr>
          <w:rFonts w:cs="Arial"/>
          <w:szCs w:val="24"/>
        </w:rPr>
        <w:t>67B.</w:t>
      </w:r>
      <w:r w:rsidRPr="0002237E">
        <w:rPr>
          <w:rFonts w:cs="Arial"/>
          <w:szCs w:val="24"/>
        </w:rPr>
        <w:tab/>
        <w:t>A resolution to suspend a Trustee from office does not have effect unless the matter is specified as an item of business on the agenda for the meeting.</w:t>
      </w:r>
    </w:p>
    <w:p w:rsidR="004437E2" w:rsidRPr="0002237E" w:rsidRDefault="004437E2" w:rsidP="0002237E">
      <w:pPr>
        <w:pStyle w:val="DeptBullets"/>
        <w:numPr>
          <w:ilvl w:val="0"/>
          <w:numId w:val="0"/>
        </w:numPr>
        <w:spacing w:after="200" w:line="360" w:lineRule="auto"/>
        <w:rPr>
          <w:rFonts w:cs="Arial"/>
          <w:szCs w:val="24"/>
        </w:rPr>
      </w:pPr>
      <w:r w:rsidRPr="0002237E">
        <w:rPr>
          <w:rFonts w:cs="Arial"/>
          <w:szCs w:val="24"/>
        </w:rPr>
        <w:t>67C.</w:t>
      </w:r>
      <w:r w:rsidRPr="0002237E">
        <w:rPr>
          <w:rFonts w:cs="Arial"/>
          <w:szCs w:val="24"/>
        </w:rPr>
        <w:tab/>
        <w:t>Before a vote is taken on a resolution to suspend a Trustee, the Trustee proposing the resolution must at the meeting state the reasons for doing so. In addition the Trustee who is the subject of the resolution must be given the opportunity to make a statement in response before withdrawing from the meeting.</w:t>
      </w:r>
    </w:p>
    <w:p w:rsidR="004437E2" w:rsidRPr="0002237E" w:rsidRDefault="005A092B" w:rsidP="0002237E">
      <w:pPr>
        <w:pStyle w:val="DeptBullets"/>
        <w:numPr>
          <w:ilvl w:val="0"/>
          <w:numId w:val="0"/>
        </w:numPr>
        <w:spacing w:after="200" w:line="360" w:lineRule="auto"/>
        <w:rPr>
          <w:rFonts w:cs="Arial"/>
          <w:szCs w:val="24"/>
        </w:rPr>
      </w:pPr>
      <w:r>
        <w:rPr>
          <w:rFonts w:cs="Arial"/>
          <w:szCs w:val="24"/>
        </w:rPr>
        <w:t>67D.</w:t>
      </w:r>
      <w:r>
        <w:rPr>
          <w:rFonts w:cs="Arial"/>
          <w:szCs w:val="24"/>
        </w:rPr>
        <w:tab/>
        <w:t xml:space="preserve">Nothing in Articles 67A-C </w:t>
      </w:r>
      <w:r w:rsidR="004437E2" w:rsidRPr="0002237E">
        <w:rPr>
          <w:rFonts w:cs="Arial"/>
          <w:szCs w:val="24"/>
        </w:rPr>
        <w:t>may be read as affecting the right of a Trustee who has been suspended to receive notices of, and agendas and reports or other papers for, meetings of the board of Trustees during the period of their suspension.</w:t>
      </w:r>
    </w:p>
    <w:p w:rsidR="004437E2" w:rsidRPr="0002237E" w:rsidRDefault="004437E2" w:rsidP="0002237E">
      <w:pPr>
        <w:pStyle w:val="DeptBullets"/>
        <w:numPr>
          <w:ilvl w:val="0"/>
          <w:numId w:val="0"/>
        </w:numPr>
        <w:spacing w:after="200" w:line="360" w:lineRule="auto"/>
        <w:rPr>
          <w:rFonts w:cs="Arial"/>
          <w:szCs w:val="24"/>
        </w:rPr>
      </w:pPr>
      <w:r w:rsidRPr="0002237E">
        <w:rPr>
          <w:rFonts w:cs="Arial"/>
          <w:szCs w:val="24"/>
        </w:rPr>
        <w:t>67E.</w:t>
      </w:r>
      <w:r w:rsidRPr="0002237E">
        <w:rPr>
          <w:rFonts w:cs="Arial"/>
          <w:szCs w:val="24"/>
        </w:rPr>
        <w:tab/>
        <w:t>A Trustee may not be disqualified from continuing to hold office for failure to attend any meeting of the board of Trustees under Article 70 while suspended under Article 67A.</w:t>
      </w:r>
    </w:p>
    <w:p w:rsidR="004437E2" w:rsidRPr="0002237E" w:rsidRDefault="004437E2" w:rsidP="004437E2">
      <w:pPr>
        <w:pStyle w:val="Heading1"/>
        <w:pageBreakBefore w:val="0"/>
        <w:rPr>
          <w:rFonts w:cs="Arial"/>
          <w:color w:val="auto"/>
          <w:sz w:val="24"/>
        </w:rPr>
      </w:pPr>
      <w:bookmarkStart w:id="10" w:name="_Toc451258864"/>
      <w:r w:rsidRPr="0002237E">
        <w:rPr>
          <w:rFonts w:cs="Arial"/>
          <w:color w:val="auto"/>
          <w:sz w:val="24"/>
        </w:rPr>
        <w:t>DISQUALIFICATION OF TRUSTEES</w:t>
      </w:r>
      <w:bookmarkEnd w:id="10"/>
    </w:p>
    <w:p w:rsidR="004437E2" w:rsidRPr="006F48B2" w:rsidRDefault="004437E2" w:rsidP="004437E2">
      <w:pPr>
        <w:pStyle w:val="DfESOutNumbered"/>
        <w:numPr>
          <w:ilvl w:val="0"/>
          <w:numId w:val="0"/>
        </w:numPr>
        <w:spacing w:after="200" w:line="360" w:lineRule="auto"/>
        <w:rPr>
          <w:sz w:val="24"/>
          <w:szCs w:val="24"/>
        </w:rPr>
      </w:pPr>
      <w:r w:rsidRPr="006F48B2">
        <w:rPr>
          <w:sz w:val="24"/>
          <w:szCs w:val="24"/>
        </w:rPr>
        <w:t>68.</w:t>
      </w:r>
      <w:r w:rsidRPr="006F48B2">
        <w:rPr>
          <w:sz w:val="24"/>
          <w:szCs w:val="24"/>
        </w:rPr>
        <w:tab/>
        <w:t xml:space="preserve">No person shall be qualified to be a Trustee unless he is aged 18 or over at the date of his election or </w:t>
      </w:r>
      <w:r w:rsidR="005A092B">
        <w:rPr>
          <w:sz w:val="24"/>
          <w:szCs w:val="24"/>
        </w:rPr>
        <w:t xml:space="preserve">appointment.  No current pupil or current student of any of the Academies </w:t>
      </w:r>
      <w:r w:rsidRPr="006F48B2">
        <w:rPr>
          <w:sz w:val="24"/>
          <w:szCs w:val="24"/>
        </w:rPr>
        <w:t>shall be a Trustee.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69.</w:t>
      </w:r>
      <w:r w:rsidRPr="0002237E">
        <w:rPr>
          <w:sz w:val="24"/>
          <w:szCs w:val="24"/>
        </w:rPr>
        <w:tab/>
        <w:t>A Trustee shall cease to hold office if he becomes incapable by reason of illness or injury of managing or administering his own affairs.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70.</w:t>
      </w:r>
      <w:r w:rsidRPr="0002237E">
        <w:rPr>
          <w:sz w:val="24"/>
          <w:szCs w:val="24"/>
        </w:rPr>
        <w:tab/>
        <w:t>A Trustee shall cease to hold office if he is absent without the permission of the Trustees from all their meetings held within a period of six months and the Trustees resolve that his office be vacated.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71.</w:t>
      </w:r>
      <w:r w:rsidRPr="0002237E">
        <w:rPr>
          <w:sz w:val="24"/>
          <w:szCs w:val="24"/>
        </w:rPr>
        <w:tab/>
        <w:t>A person shall be disqualified from holding or continuing to hold office as a Trustee if -</w:t>
      </w:r>
    </w:p>
    <w:p w:rsidR="004437E2" w:rsidRPr="0002237E" w:rsidRDefault="004437E2" w:rsidP="004437E2">
      <w:pPr>
        <w:pStyle w:val="Numbered"/>
        <w:numPr>
          <w:ilvl w:val="1"/>
          <w:numId w:val="30"/>
        </w:numPr>
        <w:spacing w:after="200" w:line="360" w:lineRule="auto"/>
        <w:ind w:hanging="731"/>
        <w:rPr>
          <w:rFonts w:cs="Arial"/>
          <w:szCs w:val="24"/>
        </w:rPr>
      </w:pPr>
      <w:r w:rsidRPr="0002237E">
        <w:rPr>
          <w:rFonts w:cs="Arial"/>
          <w:szCs w:val="24"/>
        </w:rPr>
        <w:t xml:space="preserve">he has been declared bankrupt and/or his estate has been seized from his possession for the benefit of his creditors and the declaration or seizure has </w:t>
      </w:r>
      <w:r w:rsidRPr="0002237E">
        <w:rPr>
          <w:rFonts w:cs="Arial"/>
          <w:szCs w:val="24"/>
        </w:rPr>
        <w:lastRenderedPageBreak/>
        <w:t>not been discharged, annulled or reduced; or</w:t>
      </w:r>
    </w:p>
    <w:p w:rsidR="004437E2" w:rsidRPr="0002237E" w:rsidRDefault="004437E2" w:rsidP="004437E2">
      <w:pPr>
        <w:pStyle w:val="Numbered"/>
        <w:numPr>
          <w:ilvl w:val="1"/>
          <w:numId w:val="30"/>
        </w:numPr>
        <w:spacing w:after="200" w:line="360" w:lineRule="auto"/>
        <w:ind w:hanging="731"/>
        <w:rPr>
          <w:rFonts w:cs="Arial"/>
          <w:szCs w:val="24"/>
        </w:rPr>
      </w:pPr>
      <w:r w:rsidRPr="0002237E">
        <w:rPr>
          <w:rFonts w:cs="Arial"/>
          <w:szCs w:val="24"/>
        </w:rPr>
        <w:t>he is the subject of a bankruptcy restrictions order or an interim order.</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72.</w:t>
      </w:r>
      <w:r w:rsidRPr="0002237E">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73.</w:t>
      </w:r>
      <w:r w:rsidRPr="0002237E">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r w:rsidR="008D3D5B" w:rsidRPr="0002237E">
        <w:rPr>
          <w:sz w:val="24"/>
          <w:szCs w:val="24"/>
        </w:rPr>
        <w:t>.</w:t>
      </w:r>
      <w:r w:rsidRPr="0002237E">
        <w:rPr>
          <w:sz w:val="24"/>
          <w:szCs w:val="24"/>
        </w:rPr>
        <w:t xml:space="preserve"> </w:t>
      </w:r>
    </w:p>
    <w:p w:rsidR="004437E2" w:rsidRPr="0002237E" w:rsidRDefault="004437E2" w:rsidP="004437E2">
      <w:pPr>
        <w:pStyle w:val="DfESOutNumbered"/>
        <w:keepNext/>
        <w:keepLines/>
        <w:widowControl/>
        <w:numPr>
          <w:ilvl w:val="0"/>
          <w:numId w:val="0"/>
        </w:numPr>
        <w:spacing w:after="200" w:line="360" w:lineRule="auto"/>
        <w:rPr>
          <w:sz w:val="24"/>
          <w:szCs w:val="24"/>
        </w:rPr>
      </w:pPr>
      <w:r w:rsidRPr="006F48B2">
        <w:rPr>
          <w:sz w:val="24"/>
          <w:szCs w:val="24"/>
        </w:rPr>
        <w:t>74.</w:t>
      </w:r>
      <w:r w:rsidRPr="006F48B2">
        <w:rPr>
          <w:sz w:val="24"/>
          <w:szCs w:val="24"/>
        </w:rPr>
        <w:tab/>
        <w:t>A person shall be disqualified from holding or continuing to hold office as a Trustee if he has been removed from the office of charity trustee or trustee for a charity by an order made by the Charity Com</w:t>
      </w:r>
      <w:r w:rsidRPr="0002237E">
        <w:rPr>
          <w:sz w:val="24"/>
          <w:szCs w:val="24"/>
        </w:rPr>
        <w:t>mission or the High Court on the grounds of any misconduct or mismanagement in the administration of the charity for which he was responsible or to which he was privy, or which he by his conduct contributed to or facilitated.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75.</w:t>
      </w:r>
      <w:r w:rsidRPr="0002237E">
        <w:rPr>
          <w:sz w:val="24"/>
          <w:szCs w:val="24"/>
        </w:rPr>
        <w:tab/>
        <w:t>Not used.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76.</w:t>
      </w:r>
      <w:r w:rsidRPr="0002237E">
        <w:rPr>
          <w:sz w:val="24"/>
          <w:szCs w:val="24"/>
        </w:rPr>
        <w:tab/>
        <w:t>Not used.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77.</w:t>
      </w:r>
      <w:r w:rsidRPr="0002237E">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4437E2" w:rsidRPr="0002237E" w:rsidRDefault="005A092B" w:rsidP="004437E2">
      <w:pPr>
        <w:pStyle w:val="DfESOutNumbered"/>
        <w:numPr>
          <w:ilvl w:val="0"/>
          <w:numId w:val="0"/>
        </w:numPr>
        <w:spacing w:after="200" w:line="360" w:lineRule="auto"/>
        <w:rPr>
          <w:sz w:val="24"/>
          <w:szCs w:val="24"/>
        </w:rPr>
      </w:pPr>
      <w:r>
        <w:rPr>
          <w:sz w:val="24"/>
          <w:szCs w:val="24"/>
        </w:rPr>
        <w:t>78.</w:t>
      </w:r>
      <w:r>
        <w:rPr>
          <w:sz w:val="24"/>
          <w:szCs w:val="24"/>
        </w:rPr>
        <w:tab/>
        <w:t xml:space="preserve">After the first </w:t>
      </w:r>
      <w:r w:rsidR="004437E2" w:rsidRPr="0002237E">
        <w:rPr>
          <w:sz w:val="24"/>
          <w:szCs w:val="24"/>
        </w:rPr>
        <w:t>Academy has opened, a</w:t>
      </w:r>
      <w:r w:rsidR="004437E2" w:rsidRPr="0002237E">
        <w:rPr>
          <w:sz w:val="24"/>
          <w:szCs w:val="24"/>
          <w:lang w:eastAsia="en-GB"/>
        </w:rPr>
        <w:t xml:space="preserve"> person shall be disqualified from holding or continuing to hold office as a Trustee if he has not provided to the chairman of the Trustees </w:t>
      </w:r>
      <w:bookmarkStart w:id="11" w:name="_DV_M232"/>
      <w:bookmarkStart w:id="12" w:name="_DV_M233"/>
      <w:bookmarkStart w:id="13" w:name="_DV_M235"/>
      <w:bookmarkEnd w:id="11"/>
      <w:bookmarkEnd w:id="12"/>
      <w:bookmarkEnd w:id="13"/>
      <w:r w:rsidR="004437E2" w:rsidRPr="0002237E">
        <w:rPr>
          <w:sz w:val="24"/>
          <w:szCs w:val="24"/>
          <w:lang w:eastAsia="en-GB"/>
        </w:rPr>
        <w:t xml:space="preserve">a criminal records certificate at an enhanced disclosure level under section 113B of the Police Act 1997. </w:t>
      </w:r>
      <w:r w:rsidR="004437E2" w:rsidRPr="0002237E">
        <w:rPr>
          <w:sz w:val="24"/>
          <w:szCs w:val="24"/>
        </w:rPr>
        <w:t xml:space="preserve">In the event that the certificate discloses any information </w:t>
      </w:r>
      <w:r w:rsidR="004437E2" w:rsidRPr="0002237E">
        <w:rPr>
          <w:sz w:val="24"/>
          <w:szCs w:val="24"/>
        </w:rPr>
        <w:lastRenderedPageBreak/>
        <w:t>which would in the opinion</w:t>
      </w:r>
      <w:r>
        <w:rPr>
          <w:sz w:val="24"/>
          <w:szCs w:val="24"/>
        </w:rPr>
        <w:t xml:space="preserve"> of either the chairman or the </w:t>
      </w:r>
      <w:r w:rsidR="004437E2" w:rsidRPr="0002237E">
        <w:rPr>
          <w:sz w:val="24"/>
          <w:szCs w:val="24"/>
        </w:rPr>
        <w:t>Chief Executive Officer</w:t>
      </w:r>
      <w:r>
        <w:rPr>
          <w:sz w:val="24"/>
          <w:szCs w:val="24"/>
        </w:rPr>
        <w:t xml:space="preserve"> </w:t>
      </w:r>
      <w:r w:rsidR="004437E2" w:rsidRPr="006F48B2">
        <w:rPr>
          <w:sz w:val="24"/>
          <w:szCs w:val="24"/>
        </w:rPr>
        <w:t xml:space="preserve">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4437E2" w:rsidRPr="0002237E" w:rsidRDefault="004437E2" w:rsidP="004437E2">
      <w:pPr>
        <w:pStyle w:val="DfESOutNumbered"/>
        <w:numPr>
          <w:ilvl w:val="0"/>
          <w:numId w:val="0"/>
        </w:numPr>
        <w:spacing w:after="200" w:line="360" w:lineRule="auto"/>
        <w:rPr>
          <w:sz w:val="24"/>
          <w:szCs w:val="24"/>
        </w:rPr>
      </w:pPr>
      <w:r w:rsidRPr="006F48B2">
        <w:rPr>
          <w:sz w:val="24"/>
          <w:szCs w:val="24"/>
        </w:rPr>
        <w:t>79.</w:t>
      </w:r>
      <w:r w:rsidRPr="006F48B2">
        <w:rPr>
          <w:sz w:val="24"/>
          <w:szCs w:val="24"/>
        </w:rPr>
        <w:tab/>
        <w:t>Where, by virtue of these Articles a person becomes disqualified from holding, or continuing to hold office as a Trustee; and he is, or is proposed, to become such a Trustee, he shall upon becoming so disqua</w:t>
      </w:r>
      <w:r w:rsidRPr="0002237E">
        <w:rPr>
          <w:sz w:val="24"/>
          <w:szCs w:val="24"/>
        </w:rPr>
        <w:t xml:space="preserve">lified give written notice of that fact to the Clerk. </w:t>
      </w:r>
    </w:p>
    <w:p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80.</w:t>
      </w:r>
      <w:r w:rsidRPr="0002237E">
        <w:rPr>
          <w:sz w:val="24"/>
          <w:szCs w:val="24"/>
        </w:rPr>
        <w:tab/>
        <w:t>Articles 6</w:t>
      </w:r>
      <w:r w:rsidR="00D017F4">
        <w:rPr>
          <w:sz w:val="24"/>
          <w:szCs w:val="24"/>
        </w:rPr>
        <w:t>8</w:t>
      </w:r>
      <w:r w:rsidRPr="0002237E">
        <w:rPr>
          <w:sz w:val="24"/>
          <w:szCs w:val="24"/>
        </w:rPr>
        <w:t xml:space="preserve"> to 74, Articles 77 to 79 and Articles 97 to 98 also apply to any member of any committee or delegate of the Trustees, in</w:t>
      </w:r>
      <w:r w:rsidR="005A092B">
        <w:rPr>
          <w:sz w:val="24"/>
          <w:szCs w:val="24"/>
        </w:rPr>
        <w:t>cluding a Local Governing Body,</w:t>
      </w:r>
      <w:r w:rsidRPr="0002237E">
        <w:rPr>
          <w:sz w:val="24"/>
          <w:szCs w:val="24"/>
        </w:rPr>
        <w:t xml:space="preserve"> who is not a Trustee.</w:t>
      </w:r>
    </w:p>
    <w:p w:rsidR="004437E2" w:rsidRPr="006F48B2" w:rsidRDefault="004437E2" w:rsidP="004437E2">
      <w:pPr>
        <w:pStyle w:val="Heading1"/>
        <w:pageBreakBefore w:val="0"/>
        <w:widowControl w:val="0"/>
        <w:rPr>
          <w:rFonts w:cs="Arial"/>
          <w:color w:val="auto"/>
          <w:sz w:val="24"/>
        </w:rPr>
      </w:pPr>
      <w:bookmarkStart w:id="14" w:name="_Toc451258865"/>
      <w:r w:rsidRPr="006F48B2">
        <w:rPr>
          <w:rFonts w:cs="Arial"/>
          <w:color w:val="auto"/>
          <w:sz w:val="24"/>
        </w:rPr>
        <w:t>CLERK TO THE TRUSTEES</w:t>
      </w:r>
      <w:bookmarkEnd w:id="14"/>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81.</w:t>
      </w:r>
      <w:r w:rsidRPr="0002237E">
        <w:rPr>
          <w:sz w:val="24"/>
          <w:szCs w:val="24"/>
        </w:rPr>
        <w:tab/>
        <w:t>The Clerk shall be appointed by the Trustees for such term, at such remuneration and upon such conditions as they may think fit; and any Clerk so appointed may be removed by them. The Cle</w:t>
      </w:r>
      <w:r w:rsidR="009027BF" w:rsidRPr="0002237E">
        <w:rPr>
          <w:sz w:val="24"/>
          <w:szCs w:val="24"/>
        </w:rPr>
        <w:t>rk shall not be a Trust</w:t>
      </w:r>
      <w:r w:rsidR="005A092B">
        <w:rPr>
          <w:sz w:val="24"/>
          <w:szCs w:val="24"/>
        </w:rPr>
        <w:t xml:space="preserve">ee, or </w:t>
      </w:r>
      <w:r w:rsidRPr="0002237E">
        <w:rPr>
          <w:sz w:val="24"/>
          <w:szCs w:val="24"/>
        </w:rPr>
        <w:t>t</w:t>
      </w:r>
      <w:r w:rsidR="005A092B">
        <w:rPr>
          <w:sz w:val="24"/>
          <w:szCs w:val="24"/>
        </w:rPr>
        <w:t>he Chief Executive Officer</w:t>
      </w:r>
      <w:r w:rsidRPr="0002237E">
        <w:rPr>
          <w:i/>
          <w:sz w:val="24"/>
          <w:szCs w:val="24"/>
        </w:rPr>
        <w:t>.</w:t>
      </w:r>
      <w:r w:rsidRPr="0002237E">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rsidR="004437E2" w:rsidRPr="006F48B2" w:rsidRDefault="004437E2" w:rsidP="004437E2">
      <w:pPr>
        <w:pStyle w:val="Heading1"/>
        <w:pageBreakBefore w:val="0"/>
        <w:widowControl w:val="0"/>
        <w:rPr>
          <w:rFonts w:cs="Arial"/>
          <w:color w:val="auto"/>
          <w:sz w:val="24"/>
        </w:rPr>
      </w:pPr>
      <w:bookmarkStart w:id="15" w:name="_Toc451258866"/>
      <w:r w:rsidRPr="006F48B2">
        <w:rPr>
          <w:rFonts w:cs="Arial"/>
          <w:color w:val="auto"/>
          <w:sz w:val="24"/>
        </w:rPr>
        <w:t>CHAIRMAN AND VICE-CHAIRMAN OF THE TRUSTEES</w:t>
      </w:r>
      <w:bookmarkEnd w:id="15"/>
      <w:r w:rsidRPr="006F48B2">
        <w:rPr>
          <w:rFonts w:cs="Arial"/>
          <w:color w:val="auto"/>
          <w:sz w:val="24"/>
        </w:rPr>
        <w:t xml:space="preserve">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82.</w:t>
      </w:r>
      <w:r w:rsidRPr="0002237E">
        <w:rPr>
          <w:sz w:val="24"/>
          <w:szCs w:val="24"/>
        </w:rPr>
        <w:tab/>
        <w:t>The Trustees shall each school year elect a chairman and a vice-chairman from among their number. A Trustee who is employed by the Academy Trust shall not be eligible for election as chairman or vice-chairman.</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83.</w:t>
      </w:r>
      <w:r w:rsidRPr="0002237E">
        <w:rPr>
          <w:sz w:val="24"/>
          <w:szCs w:val="24"/>
        </w:rPr>
        <w:tab/>
        <w:t>Subject to Article 84, the chairman or vice-chairman shall hold office as such until his successor has been elected in accordance with Article 85.</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84.</w:t>
      </w:r>
      <w:r w:rsidRPr="0002237E">
        <w:rPr>
          <w:sz w:val="24"/>
          <w:szCs w:val="24"/>
        </w:rPr>
        <w:tab/>
        <w:t xml:space="preserve">The chairman or vice-chairman may at any time resign his office by giving notice in writing to the Clerk. The chairman or vice-chairman shall cease to hold office if: </w:t>
      </w:r>
    </w:p>
    <w:p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he ceases to be a Trustee;</w:t>
      </w:r>
    </w:p>
    <w:p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lastRenderedPageBreak/>
        <w:t>he is employed by the Academy Trust;</w:t>
      </w:r>
    </w:p>
    <w:p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he is removed from office in accordance with these Articles; or</w:t>
      </w:r>
    </w:p>
    <w:p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in the case of the vice-chairman, he is elected in accordance with these Articles to fill a vacancy in the office of chairman.</w:t>
      </w:r>
    </w:p>
    <w:p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85.</w:t>
      </w:r>
      <w:r w:rsidRPr="0002237E">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86.</w:t>
      </w:r>
      <w:r w:rsidRPr="0002237E">
        <w:rPr>
          <w:sz w:val="24"/>
          <w:szCs w:val="24"/>
        </w:rPr>
        <w:tab/>
        <w:t>Where the chairman is absent from any meeting or there is at the time a vacancy in the office of the chairman, the vice-chairman shall act as the chair for the purposes of the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87-89.</w:t>
      </w:r>
      <w:r w:rsidRPr="0002237E">
        <w:rPr>
          <w:sz w:val="24"/>
          <w:szCs w:val="24"/>
        </w:rPr>
        <w:tab/>
        <w:t xml:space="preserve">Not used.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90.</w:t>
      </w:r>
      <w:r w:rsidRPr="0002237E">
        <w:rPr>
          <w:sz w:val="24"/>
          <w:szCs w:val="24"/>
        </w:rPr>
        <w:tab/>
        <w:t xml:space="preserve">The Trustees may remove the chairman or vice-chairman from office in accordance with these Articles.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91.</w:t>
      </w:r>
      <w:r w:rsidRPr="0002237E">
        <w:rPr>
          <w:sz w:val="24"/>
          <w:szCs w:val="24"/>
        </w:rPr>
        <w:tab/>
        <w:t>A resolution to remove the chairman or vice-chairman from office which is passed at a meeting of the Trustees shall not have effect unless:</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it is confirmed by a resolution passed at a second meeting of the Trustees held not less than fourteen days after the first meeting; and</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the matter of the chairman’s or vice-chairman’s removal from office is specified as an item of business on the agenda for each of those meetings.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92.</w:t>
      </w:r>
      <w:r w:rsidRPr="0002237E">
        <w:rPr>
          <w:sz w:val="24"/>
          <w:szCs w:val="24"/>
        </w:rPr>
        <w:tab/>
        <w:t xml:space="preserve">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 </w:t>
      </w:r>
    </w:p>
    <w:p w:rsidR="004437E2" w:rsidRPr="0002237E" w:rsidRDefault="004437E2" w:rsidP="004437E2">
      <w:pPr>
        <w:pStyle w:val="Heading1"/>
        <w:pageBreakBefore w:val="0"/>
        <w:widowControl w:val="0"/>
        <w:rPr>
          <w:rFonts w:cs="Arial"/>
          <w:color w:val="auto"/>
          <w:sz w:val="24"/>
        </w:rPr>
      </w:pPr>
      <w:bookmarkStart w:id="16" w:name="_Toc451258867"/>
      <w:r w:rsidRPr="0002237E">
        <w:rPr>
          <w:rFonts w:cs="Arial"/>
          <w:color w:val="auto"/>
          <w:sz w:val="24"/>
        </w:rPr>
        <w:t>POWERS OF TRUSTEES</w:t>
      </w:r>
      <w:bookmarkEnd w:id="16"/>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93.</w:t>
      </w:r>
      <w:r w:rsidRPr="0002237E">
        <w:rPr>
          <w:sz w:val="24"/>
          <w:szCs w:val="24"/>
        </w:rPr>
        <w:tab/>
        <w:t xml:space="preserve">Subject to provisions of the Companies Act 2006, the Articles and to any directions given by special resolution, the business of the Academy Trust shall be </w:t>
      </w:r>
      <w:r w:rsidRPr="0002237E">
        <w:rPr>
          <w:sz w:val="24"/>
          <w:szCs w:val="24"/>
        </w:rPr>
        <w:lastRenderedPageBreak/>
        <w:t>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94.</w:t>
      </w:r>
      <w:r w:rsidRPr="0002237E">
        <w:rPr>
          <w:sz w:val="24"/>
          <w:szCs w:val="24"/>
        </w:rPr>
        <w:tab/>
        <w:t xml:space="preserve">In addition to all powers hereby expressly conferred upon them and without detracting from the generality of their powers under the Articles the Trustees shall have the following powers, namely: </w:t>
      </w:r>
    </w:p>
    <w:p w:rsidR="004437E2" w:rsidRPr="0002237E" w:rsidRDefault="004437E2" w:rsidP="004437E2">
      <w:pPr>
        <w:pStyle w:val="DfESOutNumbered"/>
        <w:numPr>
          <w:ilvl w:val="0"/>
          <w:numId w:val="32"/>
        </w:numPr>
        <w:spacing w:after="200" w:line="360" w:lineRule="auto"/>
        <w:ind w:left="1418" w:hanging="709"/>
        <w:rPr>
          <w:sz w:val="24"/>
          <w:szCs w:val="24"/>
        </w:rPr>
      </w:pPr>
      <w:r w:rsidRPr="0002237E">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rsidR="004437E2" w:rsidRPr="0002237E" w:rsidRDefault="004437E2" w:rsidP="004437E2">
      <w:pPr>
        <w:pStyle w:val="DfESOutNumbered"/>
        <w:numPr>
          <w:ilvl w:val="0"/>
          <w:numId w:val="32"/>
        </w:numPr>
        <w:spacing w:after="200" w:line="360" w:lineRule="auto"/>
        <w:ind w:left="1418" w:hanging="709"/>
        <w:rPr>
          <w:sz w:val="24"/>
          <w:szCs w:val="24"/>
        </w:rPr>
      </w:pPr>
      <w:r w:rsidRPr="0002237E">
        <w:rPr>
          <w:sz w:val="24"/>
          <w:szCs w:val="24"/>
        </w:rPr>
        <w:t>to enter into contracts on behalf of the Academy Trust.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95.</w:t>
      </w:r>
      <w:r w:rsidRPr="0002237E">
        <w:rPr>
          <w:sz w:val="24"/>
          <w:szCs w:val="24"/>
        </w:rPr>
        <w:tab/>
        <w:t>In the exercise of their powers and functions, the Trustees may c</w:t>
      </w:r>
      <w:r w:rsidR="005A092B">
        <w:rPr>
          <w:sz w:val="24"/>
          <w:szCs w:val="24"/>
        </w:rPr>
        <w:t xml:space="preserve">onsider any advice given by the </w:t>
      </w:r>
      <w:r w:rsidRPr="0002237E">
        <w:rPr>
          <w:sz w:val="24"/>
          <w:szCs w:val="24"/>
        </w:rPr>
        <w:t>Chief Executive Officer</w:t>
      </w:r>
      <w:r w:rsidR="005A092B">
        <w:rPr>
          <w:sz w:val="24"/>
          <w:szCs w:val="24"/>
        </w:rPr>
        <w:t xml:space="preserve"> t</w:t>
      </w:r>
      <w:r w:rsidRPr="006F48B2">
        <w:rPr>
          <w:sz w:val="24"/>
          <w:szCs w:val="24"/>
        </w:rPr>
        <w:t>o the extent he or she is not a Trustee and any other executive officer.</w:t>
      </w:r>
    </w:p>
    <w:p w:rsidR="004437E2" w:rsidRPr="0002237E" w:rsidRDefault="004437E2" w:rsidP="004437E2">
      <w:pPr>
        <w:pStyle w:val="DfESOutNumbered"/>
        <w:numPr>
          <w:ilvl w:val="0"/>
          <w:numId w:val="0"/>
        </w:numPr>
        <w:spacing w:after="200" w:line="360" w:lineRule="auto"/>
        <w:rPr>
          <w:sz w:val="24"/>
          <w:szCs w:val="24"/>
        </w:rPr>
      </w:pPr>
      <w:r w:rsidRPr="006F48B2">
        <w:rPr>
          <w:sz w:val="24"/>
          <w:szCs w:val="24"/>
        </w:rPr>
        <w:t>96.</w:t>
      </w:r>
      <w:r w:rsidRPr="006F48B2">
        <w:rPr>
          <w:sz w:val="24"/>
          <w:szCs w:val="24"/>
        </w:rPr>
        <w:tab/>
        <w:t xml:space="preserve">Any bank account in which any money of the Academy Trust is deposited shall be operated by the Trustees in the name of </w:t>
      </w:r>
      <w:r w:rsidRPr="0002237E">
        <w:rPr>
          <w:sz w:val="24"/>
          <w:szCs w:val="24"/>
        </w:rPr>
        <w:t>the Academy Trust.  All cheques and orders for the payment of money from such an account shall be signed by at least two signatories authorised by the Trustees.</w:t>
      </w:r>
    </w:p>
    <w:p w:rsidR="004437E2" w:rsidRPr="0002237E" w:rsidRDefault="004437E2" w:rsidP="004437E2">
      <w:pPr>
        <w:pStyle w:val="Heading1"/>
        <w:pageBreakBefore w:val="0"/>
        <w:widowControl w:val="0"/>
        <w:rPr>
          <w:rFonts w:cs="Arial"/>
          <w:color w:val="auto"/>
          <w:sz w:val="24"/>
        </w:rPr>
      </w:pPr>
      <w:bookmarkStart w:id="17" w:name="_Toc451258868"/>
      <w:r w:rsidRPr="0002237E">
        <w:rPr>
          <w:rFonts w:cs="Arial"/>
          <w:color w:val="auto"/>
          <w:sz w:val="24"/>
        </w:rPr>
        <w:t>CONFLICTS OF INTEREST</w:t>
      </w:r>
      <w:bookmarkEnd w:id="17"/>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97.</w:t>
      </w:r>
      <w:r w:rsidRPr="0002237E">
        <w:rPr>
          <w:sz w:val="24"/>
          <w:szCs w:val="24"/>
        </w:rPr>
        <w:tab/>
        <w:t xml:space="preserve">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w:t>
      </w:r>
      <w:r w:rsidRPr="0002237E">
        <w:rPr>
          <w:sz w:val="24"/>
          <w:szCs w:val="24"/>
        </w:rPr>
        <w:lastRenderedPageBreak/>
        <w:t xml:space="preserve">limited to any Personal Financial Interest).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98.</w:t>
      </w:r>
      <w:r w:rsidRPr="0002237E">
        <w:rPr>
          <w:sz w:val="24"/>
          <w:szCs w:val="24"/>
        </w:rPr>
        <w:tab/>
        <w:t xml:space="preserve">For the purpose of Article 97, a Trustee has a </w:t>
      </w:r>
      <w:r w:rsidRPr="0002237E">
        <w:rPr>
          <w:b/>
          <w:sz w:val="24"/>
          <w:szCs w:val="24"/>
        </w:rPr>
        <w:t>Personal Financial Interest</w:t>
      </w:r>
      <w:r w:rsidRPr="0002237E">
        <w:rPr>
          <w:sz w:val="24"/>
          <w:szCs w:val="24"/>
        </w:rPr>
        <w:t xml:space="preserve"> in the employment or remuneration of, or the provision of any other benefit to, that Trustee as permitted by and as defined by Articles 6.5-6.8A.</w:t>
      </w:r>
    </w:p>
    <w:p w:rsidR="004437E2" w:rsidRPr="0002237E" w:rsidRDefault="004437E2" w:rsidP="0002237E">
      <w:pPr>
        <w:pStyle w:val="Heading1"/>
        <w:keepNext/>
        <w:keepLines/>
        <w:pageBreakBefore w:val="0"/>
        <w:rPr>
          <w:rFonts w:cs="Arial"/>
          <w:sz w:val="24"/>
        </w:rPr>
      </w:pPr>
      <w:bookmarkStart w:id="18" w:name="_Toc451258869"/>
      <w:r w:rsidRPr="006F48B2">
        <w:rPr>
          <w:rFonts w:cs="Arial"/>
          <w:color w:val="auto"/>
          <w:sz w:val="24"/>
        </w:rPr>
        <w:t>THE MINUTES</w:t>
      </w:r>
      <w:bookmarkEnd w:id="18"/>
    </w:p>
    <w:p w:rsidR="004437E2" w:rsidRPr="0002237E" w:rsidRDefault="004437E2" w:rsidP="0002237E">
      <w:pPr>
        <w:pStyle w:val="DfESOutNumbered"/>
        <w:keepNext/>
        <w:keepLines/>
        <w:widowControl/>
        <w:numPr>
          <w:ilvl w:val="0"/>
          <w:numId w:val="0"/>
        </w:numPr>
        <w:spacing w:after="200" w:line="360" w:lineRule="auto"/>
        <w:rPr>
          <w:sz w:val="24"/>
          <w:szCs w:val="24"/>
        </w:rPr>
      </w:pPr>
      <w:r w:rsidRPr="006F48B2">
        <w:rPr>
          <w:sz w:val="24"/>
          <w:szCs w:val="24"/>
        </w:rPr>
        <w:t>99.</w:t>
      </w:r>
      <w:r w:rsidRPr="006F48B2">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w:t>
      </w:r>
      <w:r w:rsidRPr="0002237E">
        <w:rPr>
          <w:sz w:val="24"/>
          <w:szCs w:val="24"/>
        </w:rPr>
        <w:t xml:space="preserve">g by the person acting as chairman thereof.  </w:t>
      </w:r>
    </w:p>
    <w:p w:rsidR="004437E2" w:rsidRPr="0002237E" w:rsidRDefault="004437E2" w:rsidP="004437E2">
      <w:pPr>
        <w:pStyle w:val="Heading1"/>
        <w:pageBreakBefore w:val="0"/>
        <w:widowControl w:val="0"/>
        <w:rPr>
          <w:rFonts w:cs="Arial"/>
          <w:color w:val="auto"/>
          <w:sz w:val="24"/>
        </w:rPr>
      </w:pPr>
      <w:bookmarkStart w:id="19" w:name="_Toc451258870"/>
      <w:r w:rsidRPr="0002237E">
        <w:rPr>
          <w:rFonts w:cs="Arial"/>
          <w:color w:val="auto"/>
          <w:sz w:val="24"/>
        </w:rPr>
        <w:t>COMMITTEES</w:t>
      </w:r>
      <w:bookmarkEnd w:id="19"/>
    </w:p>
    <w:p w:rsidR="004437E2" w:rsidRDefault="004437E2" w:rsidP="004437E2">
      <w:pPr>
        <w:pStyle w:val="DfESOutNumbered"/>
        <w:numPr>
          <w:ilvl w:val="0"/>
          <w:numId w:val="0"/>
        </w:numPr>
        <w:spacing w:after="200" w:line="360" w:lineRule="auto"/>
        <w:rPr>
          <w:sz w:val="24"/>
          <w:szCs w:val="24"/>
        </w:rPr>
      </w:pPr>
      <w:r w:rsidRPr="0002237E">
        <w:rPr>
          <w:sz w:val="24"/>
          <w:szCs w:val="24"/>
        </w:rPr>
        <w:t>100.</w:t>
      </w:r>
      <w:r w:rsidRPr="0002237E">
        <w:rPr>
          <w:sz w:val="24"/>
          <w:szCs w:val="24"/>
        </w:rPr>
        <w:tab/>
        <w:t>Subject to these Articles, the Trustees:</w:t>
      </w:r>
    </w:p>
    <w:p w:rsidR="005A092B" w:rsidRDefault="005A092B" w:rsidP="005A092B">
      <w:pPr>
        <w:pStyle w:val="DfESOutNumbered"/>
        <w:numPr>
          <w:ilvl w:val="3"/>
          <w:numId w:val="33"/>
        </w:numPr>
        <w:spacing w:after="200" w:line="360" w:lineRule="auto"/>
        <w:ind w:left="1418" w:hanging="709"/>
        <w:rPr>
          <w:sz w:val="24"/>
          <w:szCs w:val="24"/>
        </w:rPr>
      </w:pPr>
      <w:r w:rsidRPr="005A092B">
        <w:rPr>
          <w:sz w:val="24"/>
          <w:szCs w:val="24"/>
        </w:rPr>
        <w:t xml:space="preserve">may appoint separate committees to be known as Local Governing Bodies for each Academy falling under Article 4(i) (and the same Local Governing Body may be appointed for more than one Academy falling under Article 4(i)); and </w:t>
      </w:r>
    </w:p>
    <w:p w:rsidR="005A092B" w:rsidRDefault="00C84A90" w:rsidP="005A092B">
      <w:pPr>
        <w:pStyle w:val="DfESOutNumbered"/>
        <w:numPr>
          <w:ilvl w:val="3"/>
          <w:numId w:val="33"/>
        </w:numPr>
        <w:spacing w:after="200" w:line="360" w:lineRule="auto"/>
        <w:ind w:left="1418" w:hanging="709"/>
        <w:rPr>
          <w:sz w:val="24"/>
          <w:szCs w:val="24"/>
        </w:rPr>
      </w:pPr>
      <w:r>
        <w:rPr>
          <w:sz w:val="24"/>
          <w:szCs w:val="24"/>
        </w:rPr>
        <w:t xml:space="preserve">shall </w:t>
      </w:r>
      <w:r w:rsidR="005A092B" w:rsidRPr="005A092B">
        <w:rPr>
          <w:sz w:val="24"/>
          <w:szCs w:val="24"/>
        </w:rPr>
        <w:t>appoint separate committees to be known as Local Governing Bodies for each Academy falling under Article 4(ii) (and the same Local Governing Body may be appointed for more than one Academy falling under Article 4(ii)) ; and</w:t>
      </w:r>
    </w:p>
    <w:p w:rsidR="005A092B" w:rsidRPr="005A092B" w:rsidRDefault="005A092B" w:rsidP="005A092B">
      <w:pPr>
        <w:pStyle w:val="DfESOutNumbered"/>
        <w:numPr>
          <w:ilvl w:val="3"/>
          <w:numId w:val="33"/>
        </w:numPr>
        <w:spacing w:after="200" w:line="360" w:lineRule="auto"/>
        <w:ind w:left="1418" w:hanging="709"/>
        <w:rPr>
          <w:sz w:val="24"/>
          <w:szCs w:val="24"/>
        </w:rPr>
      </w:pPr>
      <w:r w:rsidRPr="005A092B">
        <w:rPr>
          <w:sz w:val="24"/>
          <w:szCs w:val="24"/>
        </w:rPr>
        <w:t>may establish any other committee.</w:t>
      </w:r>
    </w:p>
    <w:p w:rsidR="004437E2" w:rsidRPr="0002237E" w:rsidRDefault="004437E2" w:rsidP="004437E2">
      <w:pPr>
        <w:pStyle w:val="DfESOutNumbered"/>
        <w:numPr>
          <w:ilvl w:val="0"/>
          <w:numId w:val="0"/>
        </w:numPr>
        <w:spacing w:after="200" w:line="360" w:lineRule="auto"/>
        <w:rPr>
          <w:sz w:val="24"/>
          <w:szCs w:val="24"/>
        </w:rPr>
      </w:pPr>
      <w:r w:rsidRPr="006F48B2">
        <w:rPr>
          <w:sz w:val="24"/>
          <w:szCs w:val="24"/>
        </w:rPr>
        <w:t>101.</w:t>
      </w:r>
      <w:r w:rsidRPr="006F48B2">
        <w:rPr>
          <w:sz w:val="24"/>
          <w:szCs w:val="24"/>
        </w:rPr>
        <w:tab/>
        <w:t>Subject to these Articles, the constitution, membership and proceedings of any committee shall be determined by the Trustees. The establishment, terms of reference, cons</w:t>
      </w:r>
      <w:r w:rsidRPr="0002237E">
        <w:rPr>
          <w:sz w:val="24"/>
          <w:szCs w:val="24"/>
        </w:rPr>
        <w:t>titution and membership of any committee of the Trustees shall be reviewed at least once in every twelve months.  The membership of any committee of the Trustees may include persons who a</w:t>
      </w:r>
      <w:r w:rsidR="00360CA5">
        <w:rPr>
          <w:sz w:val="24"/>
          <w:szCs w:val="24"/>
        </w:rPr>
        <w:t xml:space="preserve">re not Trustees, provided that </w:t>
      </w:r>
      <w:r w:rsidRPr="0002237E">
        <w:rPr>
          <w:sz w:val="24"/>
          <w:szCs w:val="24"/>
        </w:rPr>
        <w:t>(with the exception</w:t>
      </w:r>
      <w:r w:rsidR="00360CA5">
        <w:rPr>
          <w:sz w:val="24"/>
          <w:szCs w:val="24"/>
        </w:rPr>
        <w:t xml:space="preserve"> of the Local Governing Bodies)</w:t>
      </w:r>
      <w:r w:rsidRPr="0002237E">
        <w:rPr>
          <w:sz w:val="24"/>
          <w:szCs w:val="24"/>
        </w:rPr>
        <w:t xml:space="preserve"> a majority of members of any such committee shall be Trustees.  Except in the case of a Local Governing Body, no vote on any matter shall be taken at a meeting of a committee of the Trustees unless the majority of members of the committee present are Trustees. </w:t>
      </w:r>
    </w:p>
    <w:p w:rsidR="004C0C7E" w:rsidRDefault="00360CA5" w:rsidP="004C0C7E">
      <w:pPr>
        <w:pStyle w:val="DfESOutNumbered"/>
        <w:numPr>
          <w:ilvl w:val="0"/>
          <w:numId w:val="0"/>
        </w:numPr>
        <w:spacing w:after="200" w:line="360" w:lineRule="auto"/>
        <w:rPr>
          <w:sz w:val="24"/>
          <w:szCs w:val="24"/>
        </w:rPr>
      </w:pPr>
      <w:r>
        <w:rPr>
          <w:sz w:val="24"/>
          <w:szCs w:val="24"/>
        </w:rPr>
        <w:lastRenderedPageBreak/>
        <w:t>101A.</w:t>
      </w:r>
      <w:r>
        <w:rPr>
          <w:sz w:val="24"/>
          <w:szCs w:val="24"/>
        </w:rPr>
        <w:tab/>
      </w:r>
      <w:r w:rsidR="004437E2" w:rsidRPr="006F48B2">
        <w:rPr>
          <w:sz w:val="24"/>
          <w:szCs w:val="24"/>
        </w:rPr>
        <w:t>The Trustees shall ensure that any Local Governing Body shall include at le</w:t>
      </w:r>
      <w:r>
        <w:rPr>
          <w:sz w:val="24"/>
          <w:szCs w:val="24"/>
        </w:rPr>
        <w:t>ast 2 Parent Local Governors.</w:t>
      </w:r>
    </w:p>
    <w:p w:rsidR="004C0C7E" w:rsidRPr="004C0C7E" w:rsidRDefault="004C0C7E" w:rsidP="004C0C7E">
      <w:pPr>
        <w:pStyle w:val="DfESOutNumbered"/>
        <w:numPr>
          <w:ilvl w:val="0"/>
          <w:numId w:val="0"/>
        </w:numPr>
        <w:spacing w:after="200" w:line="360" w:lineRule="auto"/>
        <w:rPr>
          <w:sz w:val="24"/>
          <w:szCs w:val="24"/>
        </w:rPr>
      </w:pPr>
      <w:r w:rsidRPr="004C0C7E">
        <w:rPr>
          <w:sz w:val="24"/>
          <w:szCs w:val="24"/>
        </w:rPr>
        <w:t>101B. The Trustees shall ensure that any Local Governing Body constituted in respect of any Academy falling under Article 4(ii) shall have:</w:t>
      </w:r>
    </w:p>
    <w:p w:rsidR="004C0C7E" w:rsidRPr="004C0C7E" w:rsidRDefault="004C0C7E" w:rsidP="004C0C7E">
      <w:pPr>
        <w:pStyle w:val="DfESOutNumbered"/>
        <w:numPr>
          <w:ilvl w:val="0"/>
          <w:numId w:val="0"/>
        </w:numPr>
        <w:spacing w:after="200" w:line="360" w:lineRule="auto"/>
        <w:ind w:left="720"/>
        <w:rPr>
          <w:sz w:val="24"/>
          <w:szCs w:val="24"/>
        </w:rPr>
      </w:pPr>
      <w:r w:rsidRPr="004C0C7E">
        <w:rPr>
          <w:sz w:val="24"/>
          <w:szCs w:val="24"/>
        </w:rPr>
        <w:t>(a)</w:t>
      </w:r>
      <w:r w:rsidRPr="004C0C7E">
        <w:rPr>
          <w:sz w:val="24"/>
          <w:szCs w:val="24"/>
        </w:rPr>
        <w:tab/>
        <w:t>not more than 25% of its members appointed by Askel Veur if the Academy was previously a voluntary controlled school; or</w:t>
      </w:r>
    </w:p>
    <w:p w:rsidR="004C0C7E" w:rsidRDefault="004C0C7E" w:rsidP="004C0C7E">
      <w:pPr>
        <w:pStyle w:val="DfESOutNumbered"/>
        <w:numPr>
          <w:ilvl w:val="0"/>
          <w:numId w:val="0"/>
        </w:numPr>
        <w:spacing w:after="200" w:line="360" w:lineRule="auto"/>
        <w:ind w:left="720"/>
        <w:rPr>
          <w:sz w:val="24"/>
          <w:szCs w:val="24"/>
        </w:rPr>
      </w:pPr>
      <w:r w:rsidRPr="004C0C7E">
        <w:rPr>
          <w:sz w:val="24"/>
          <w:szCs w:val="24"/>
        </w:rPr>
        <w:t>(b)</w:t>
      </w:r>
      <w:r w:rsidRPr="004C0C7E">
        <w:rPr>
          <w:sz w:val="24"/>
          <w:szCs w:val="24"/>
        </w:rPr>
        <w:tab/>
        <w:t>a majority of its members appointed by Askel Veur if the Academy was previously a voluntary aided school or the Local Governing Body is appointed for more than one Academy and one of these Academies was previously a voluntary aided school;</w:t>
      </w:r>
    </w:p>
    <w:p w:rsidR="004C0C7E" w:rsidRPr="004C0C7E" w:rsidRDefault="004C0C7E" w:rsidP="004C0C7E">
      <w:pPr>
        <w:pStyle w:val="DfESOutNumbered"/>
        <w:numPr>
          <w:ilvl w:val="0"/>
          <w:numId w:val="0"/>
        </w:numPr>
        <w:spacing w:after="200" w:line="360" w:lineRule="auto"/>
        <w:rPr>
          <w:sz w:val="24"/>
          <w:szCs w:val="24"/>
        </w:rPr>
      </w:pPr>
      <w:r w:rsidRPr="004C0C7E">
        <w:rPr>
          <w:sz w:val="24"/>
          <w:szCs w:val="24"/>
        </w:rPr>
        <w:t>and all its members shall sign an undertaking to Askel Veur to uphold the designated religious character of the said Academy.</w:t>
      </w:r>
    </w:p>
    <w:p w:rsidR="004C0C7E" w:rsidRDefault="004C0C7E" w:rsidP="004C0C7E">
      <w:pPr>
        <w:pStyle w:val="DfESOutNumbered"/>
        <w:numPr>
          <w:ilvl w:val="0"/>
          <w:numId w:val="0"/>
        </w:numPr>
        <w:spacing w:after="200" w:line="360" w:lineRule="auto"/>
        <w:rPr>
          <w:sz w:val="24"/>
          <w:szCs w:val="24"/>
        </w:rPr>
      </w:pPr>
      <w:r w:rsidRPr="004C0C7E">
        <w:rPr>
          <w:sz w:val="24"/>
          <w:szCs w:val="24"/>
        </w:rPr>
        <w:t>102. The power of delegation exercised under Article 105 in relation to the establishment of a Local Governing Body for an Academy shall be by way of Scheme of Delegation. No alteration or addition shall be made to a Scheme of Delegation for a Local Governing Body constituted under Article 100(b) without the written consent of Askel Veur.</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104.</w:t>
      </w:r>
      <w:r w:rsidRPr="0002237E">
        <w:rPr>
          <w:sz w:val="24"/>
          <w:szCs w:val="24"/>
        </w:rPr>
        <w:tab/>
        <w:t>The functi</w:t>
      </w:r>
      <w:r w:rsidR="00360CA5">
        <w:rPr>
          <w:sz w:val="24"/>
          <w:szCs w:val="24"/>
        </w:rPr>
        <w:t xml:space="preserve">ons, duties and proceedings of the Local Governing Bodies or </w:t>
      </w:r>
      <w:r w:rsidRPr="0002237E">
        <w:rPr>
          <w:sz w:val="24"/>
          <w:szCs w:val="24"/>
        </w:rPr>
        <w:t xml:space="preserve">committees shall be subject to regulations made by the Trustees from time to time. </w:t>
      </w:r>
      <w:r w:rsidRPr="006F48B2">
        <w:rPr>
          <w:sz w:val="24"/>
          <w:szCs w:val="24"/>
        </w:rPr>
        <w:t>Local Governing Bodies ma</w:t>
      </w:r>
      <w:r w:rsidRPr="0002237E">
        <w:rPr>
          <w:sz w:val="24"/>
          <w:szCs w:val="24"/>
        </w:rPr>
        <w:t>y also be established solely for the purpose of fulfilling an advisory function to the board of Trustees.</w:t>
      </w:r>
    </w:p>
    <w:p w:rsidR="004437E2" w:rsidRPr="006F48B2" w:rsidRDefault="004437E2" w:rsidP="004437E2">
      <w:pPr>
        <w:pStyle w:val="Heading1"/>
        <w:pageBreakBefore w:val="0"/>
        <w:widowControl w:val="0"/>
        <w:rPr>
          <w:rFonts w:cs="Arial"/>
          <w:color w:val="auto"/>
          <w:sz w:val="24"/>
        </w:rPr>
      </w:pPr>
      <w:bookmarkStart w:id="20" w:name="_Toc451258871"/>
      <w:r w:rsidRPr="006F48B2">
        <w:rPr>
          <w:rFonts w:cs="Arial"/>
          <w:color w:val="auto"/>
          <w:sz w:val="24"/>
        </w:rPr>
        <w:t>DELEGATION</w:t>
      </w:r>
      <w:bookmarkEnd w:id="20"/>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105.</w:t>
      </w:r>
      <w:r w:rsidRPr="0002237E">
        <w:rPr>
          <w:sz w:val="24"/>
          <w:szCs w:val="24"/>
        </w:rPr>
        <w:tab/>
        <w:t>The Trustees may delegate any of their powers or functions (including the power to sub-deleg</w:t>
      </w:r>
      <w:r w:rsidR="00360CA5">
        <w:rPr>
          <w:sz w:val="24"/>
          <w:szCs w:val="24"/>
        </w:rPr>
        <w:t xml:space="preserve">ate) to any Trustee, committee </w:t>
      </w:r>
      <w:r w:rsidRPr="0002237E">
        <w:rPr>
          <w:sz w:val="24"/>
          <w:szCs w:val="24"/>
        </w:rPr>
        <w:t>(incl</w:t>
      </w:r>
      <w:r w:rsidR="00360CA5">
        <w:rPr>
          <w:sz w:val="24"/>
          <w:szCs w:val="24"/>
        </w:rPr>
        <w:t xml:space="preserve">uding any Local Governing Body), </w:t>
      </w:r>
      <w:r w:rsidRPr="0002237E">
        <w:rPr>
          <w:sz w:val="24"/>
          <w:szCs w:val="24"/>
        </w:rPr>
        <w:t xml:space="preserve">the </w:t>
      </w:r>
      <w:r w:rsidR="00360CA5">
        <w:rPr>
          <w:sz w:val="24"/>
          <w:szCs w:val="24"/>
        </w:rPr>
        <w:t xml:space="preserve">Chief Executive Officer </w:t>
      </w:r>
      <w:r w:rsidRPr="006F48B2">
        <w:rPr>
          <w:sz w:val="24"/>
          <w:szCs w:val="24"/>
        </w:rPr>
        <w:t>or any other holder of an executive office. Any such delegation shall be made in writing and subject to any conditions the Trustees may impose, and may be revoked or altered</w:t>
      </w:r>
      <w:r w:rsidR="000F1E21" w:rsidRPr="006F48B2">
        <w:rPr>
          <w:sz w:val="24"/>
          <w:szCs w:val="24"/>
        </w:rPr>
        <w:t xml:space="preserve"> by the Trustees</w:t>
      </w:r>
      <w:r w:rsidR="00B74500">
        <w:rPr>
          <w:sz w:val="24"/>
          <w:szCs w:val="24"/>
        </w:rPr>
        <w:t>,</w:t>
      </w:r>
      <w:r w:rsidR="00360CA5">
        <w:rPr>
          <w:sz w:val="24"/>
          <w:szCs w:val="24"/>
        </w:rPr>
        <w:t xml:space="preserve"> </w:t>
      </w:r>
      <w:r w:rsidR="00360CA5" w:rsidRPr="00360CA5">
        <w:rPr>
          <w:sz w:val="24"/>
          <w:szCs w:val="24"/>
        </w:rPr>
        <w:t xml:space="preserve">provided that the Trustees shall not revoke or alter any such delegation which may impact on the faith, ethos or distinctive religious characteristic of any Academy </w:t>
      </w:r>
      <w:r w:rsidR="004C0C7E">
        <w:rPr>
          <w:sz w:val="24"/>
          <w:szCs w:val="24"/>
        </w:rPr>
        <w:t xml:space="preserve">failing under Article 4(ii) </w:t>
      </w:r>
      <w:r w:rsidR="00360CA5" w:rsidRPr="00360CA5">
        <w:rPr>
          <w:sz w:val="24"/>
          <w:szCs w:val="24"/>
        </w:rPr>
        <w:t>without the consent of Askel Veur.</w:t>
      </w:r>
    </w:p>
    <w:p w:rsidR="004437E2" w:rsidRPr="0002237E" w:rsidRDefault="004437E2" w:rsidP="004437E2">
      <w:pPr>
        <w:pStyle w:val="DfESOutNumbered"/>
        <w:numPr>
          <w:ilvl w:val="0"/>
          <w:numId w:val="0"/>
        </w:numPr>
        <w:spacing w:after="200" w:line="360" w:lineRule="auto"/>
        <w:rPr>
          <w:sz w:val="24"/>
          <w:szCs w:val="24"/>
        </w:rPr>
      </w:pPr>
      <w:r w:rsidRPr="006F48B2">
        <w:rPr>
          <w:sz w:val="24"/>
          <w:szCs w:val="24"/>
        </w:rPr>
        <w:lastRenderedPageBreak/>
        <w:t>105A.</w:t>
      </w:r>
      <w:r w:rsidRPr="006F48B2">
        <w:rPr>
          <w:sz w:val="24"/>
          <w:szCs w:val="24"/>
        </w:rPr>
        <w:tab/>
        <w:t>A Trustee, committee (including any Local Govern</w:t>
      </w:r>
      <w:r w:rsidR="00360CA5">
        <w:rPr>
          <w:sz w:val="24"/>
          <w:szCs w:val="24"/>
        </w:rPr>
        <w:t>ing Body)</w:t>
      </w:r>
      <w:r w:rsidRPr="006F48B2">
        <w:rPr>
          <w:sz w:val="24"/>
          <w:szCs w:val="24"/>
        </w:rPr>
        <w:t xml:space="preserve">, the </w:t>
      </w:r>
      <w:r w:rsidR="00360CA5">
        <w:rPr>
          <w:sz w:val="24"/>
          <w:szCs w:val="24"/>
        </w:rPr>
        <w:t>Chief Executive Officer</w:t>
      </w:r>
      <w:r w:rsidRPr="006F48B2">
        <w:rPr>
          <w:sz w:val="24"/>
          <w:szCs w:val="24"/>
        </w:rPr>
        <w:t xml:space="preserve"> or any other holder of an executive office to whom a power or function of the Trustee</w:t>
      </w:r>
      <w:r w:rsidRPr="0002237E">
        <w:rPr>
          <w:sz w:val="24"/>
          <w:szCs w:val="24"/>
        </w:rPr>
        <w:t>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F7453A">
        <w:rPr>
          <w:sz w:val="24"/>
          <w:szCs w:val="24"/>
        </w:rPr>
        <w:t xml:space="preserve"> </w:t>
      </w:r>
      <w:r w:rsidR="00F7453A" w:rsidRPr="006F48B2">
        <w:rPr>
          <w:sz w:val="24"/>
          <w:szCs w:val="24"/>
        </w:rPr>
        <w:t>by the Trustees</w:t>
      </w:r>
      <w:r w:rsidR="00B74500">
        <w:rPr>
          <w:sz w:val="24"/>
          <w:szCs w:val="24"/>
        </w:rPr>
        <w:t xml:space="preserve">, </w:t>
      </w:r>
      <w:r w:rsidR="00B74500" w:rsidRPr="00B74500">
        <w:rPr>
          <w:sz w:val="24"/>
          <w:szCs w:val="24"/>
        </w:rPr>
        <w:t xml:space="preserve">provided that the Trustees shall not revoke or alter any such delegation which may impact on the faith, ethos or distinctive religious characteristic of any </w:t>
      </w:r>
      <w:r w:rsidR="004C0C7E" w:rsidRPr="004C0C7E">
        <w:rPr>
          <w:sz w:val="24"/>
          <w:szCs w:val="24"/>
        </w:rPr>
        <w:t>any Academy failing under Article 4(ii)</w:t>
      </w:r>
      <w:r w:rsidR="004C0C7E">
        <w:rPr>
          <w:sz w:val="24"/>
          <w:szCs w:val="24"/>
        </w:rPr>
        <w:t xml:space="preserve"> </w:t>
      </w:r>
      <w:r w:rsidR="00B74500" w:rsidRPr="00B74500">
        <w:rPr>
          <w:sz w:val="24"/>
          <w:szCs w:val="24"/>
        </w:rPr>
        <w:t>without the consent of Askel Veur.</w:t>
      </w:r>
    </w:p>
    <w:p w:rsidR="004437E2" w:rsidRPr="0002237E" w:rsidRDefault="004437E2" w:rsidP="0002237E">
      <w:pPr>
        <w:pStyle w:val="DfESOutNumbered"/>
        <w:numPr>
          <w:ilvl w:val="0"/>
          <w:numId w:val="0"/>
        </w:numPr>
        <w:spacing w:after="200" w:line="360" w:lineRule="auto"/>
        <w:rPr>
          <w:sz w:val="24"/>
          <w:szCs w:val="24"/>
        </w:rPr>
      </w:pPr>
      <w:r w:rsidRPr="006F48B2">
        <w:rPr>
          <w:sz w:val="24"/>
          <w:szCs w:val="24"/>
        </w:rPr>
        <w:t>106.</w:t>
      </w:r>
      <w:r w:rsidRPr="006F48B2">
        <w:rPr>
          <w:sz w:val="24"/>
          <w:szCs w:val="24"/>
        </w:rPr>
        <w:tab/>
        <w:t>Where any power or function of the Trustees has been exercised by any committee (includ</w:t>
      </w:r>
      <w:r w:rsidR="00360CA5">
        <w:rPr>
          <w:sz w:val="24"/>
          <w:szCs w:val="24"/>
        </w:rPr>
        <w:t>ing any Local Governing Body), any Trustee, the Chief Executive Officer,</w:t>
      </w:r>
      <w:r w:rsidRPr="006F48B2">
        <w:rPr>
          <w:sz w:val="24"/>
          <w:szCs w:val="24"/>
        </w:rPr>
        <w:t xml:space="preserve"> any other holder of an executive office, or a person to whom a power or function has been sub-delegated under Article 105A, that person or committee shall report to the Trustees in respect of any action taken o</w:t>
      </w:r>
      <w:r w:rsidRPr="0002237E">
        <w:rPr>
          <w:sz w:val="24"/>
          <w:szCs w:val="24"/>
        </w:rPr>
        <w:t>r decision made with respect to the exercise of that power or function at the meeting of the Trustees immediately following the taking of the action or the making of the decision.</w:t>
      </w:r>
    </w:p>
    <w:p w:rsidR="004437E2" w:rsidRPr="006F48B2" w:rsidRDefault="004437E2" w:rsidP="004437E2">
      <w:pPr>
        <w:pStyle w:val="Heading1"/>
        <w:pageBreakBefore w:val="0"/>
        <w:widowControl w:val="0"/>
        <w:rPr>
          <w:rFonts w:cs="Arial"/>
          <w:color w:val="auto"/>
          <w:sz w:val="24"/>
        </w:rPr>
      </w:pPr>
      <w:bookmarkStart w:id="21" w:name="_Toc451258872"/>
      <w:r w:rsidRPr="006F48B2">
        <w:rPr>
          <w:rFonts w:cs="Arial"/>
          <w:color w:val="auto"/>
          <w:sz w:val="24"/>
        </w:rPr>
        <w:t>CHIEF EXECUTIVE OFFICER</w:t>
      </w:r>
      <w:r w:rsidR="00360CA5">
        <w:rPr>
          <w:rFonts w:cs="Arial"/>
          <w:color w:val="auto"/>
          <w:sz w:val="24"/>
        </w:rPr>
        <w:t xml:space="preserve">, </w:t>
      </w:r>
      <w:r w:rsidRPr="006F48B2">
        <w:rPr>
          <w:rFonts w:cs="Arial"/>
          <w:color w:val="auto"/>
          <w:sz w:val="24"/>
        </w:rPr>
        <w:t>PRINCIPALS</w:t>
      </w:r>
      <w:bookmarkEnd w:id="21"/>
      <w:r w:rsidR="00360CA5">
        <w:rPr>
          <w:rFonts w:cs="Arial"/>
          <w:color w:val="auto"/>
          <w:sz w:val="24"/>
        </w:rPr>
        <w:t xml:space="preserve"> AND STAFF</w:t>
      </w:r>
    </w:p>
    <w:p w:rsidR="00360CA5" w:rsidRPr="00360CA5" w:rsidRDefault="00360CA5" w:rsidP="00360CA5">
      <w:pPr>
        <w:widowControl w:val="0"/>
        <w:suppressAutoHyphens w:val="0"/>
        <w:overflowPunct w:val="0"/>
        <w:autoSpaceDE w:val="0"/>
        <w:adjustRightInd w:val="0"/>
        <w:spacing w:line="360" w:lineRule="auto"/>
        <w:jc w:val="both"/>
        <w:textAlignment w:val="baseline"/>
        <w:rPr>
          <w:rFonts w:cs="Arial"/>
          <w:color w:val="auto"/>
          <w:lang w:eastAsia="en-US"/>
        </w:rPr>
      </w:pPr>
      <w:r w:rsidRPr="00360CA5">
        <w:rPr>
          <w:rFonts w:cs="Arial"/>
          <w:color w:val="auto"/>
          <w:lang w:eastAsia="en-US"/>
        </w:rPr>
        <w:t>107. The Trustees shall appoint the Chief Executi</w:t>
      </w:r>
      <w:r>
        <w:rPr>
          <w:rFonts w:cs="Arial"/>
          <w:color w:val="auto"/>
          <w:lang w:eastAsia="en-US"/>
        </w:rPr>
        <w:t xml:space="preserve">ve Officer. In relation to such </w:t>
      </w:r>
      <w:r w:rsidRPr="00360CA5">
        <w:rPr>
          <w:rFonts w:cs="Arial"/>
          <w:color w:val="auto"/>
          <w:lang w:eastAsia="en-US"/>
        </w:rPr>
        <w:t>appointment, the Trustees shall consult the Diocesan Director of Education and shall have regard to the Object and may appoint a Chief Executive Officer having regard to that person's ability and fitness to uphold the Object.</w:t>
      </w:r>
    </w:p>
    <w:p w:rsidR="00360CA5" w:rsidRPr="00360CA5" w:rsidRDefault="00360CA5" w:rsidP="00360CA5">
      <w:pPr>
        <w:widowControl w:val="0"/>
        <w:suppressAutoHyphens w:val="0"/>
        <w:overflowPunct w:val="0"/>
        <w:autoSpaceDE w:val="0"/>
        <w:adjustRightInd w:val="0"/>
        <w:spacing w:line="360" w:lineRule="auto"/>
        <w:jc w:val="both"/>
        <w:textAlignment w:val="baseline"/>
        <w:rPr>
          <w:rFonts w:cs="Arial"/>
          <w:color w:val="auto"/>
          <w:lang w:eastAsia="en-US"/>
        </w:rPr>
      </w:pPr>
      <w:r w:rsidRPr="00360CA5">
        <w:rPr>
          <w:rFonts w:cs="Arial"/>
          <w:color w:val="auto"/>
          <w:lang w:eastAsia="en-US"/>
        </w:rPr>
        <w:t xml:space="preserve">107A.The Trustees shall appoint the Principal of each Academy.  In respect of the appointment of the Principal at each of those Academies falling under Article 4(ii), the Trustees shall do so only with the agreement of the Diocesan Director of Education and shall make use of any relevant powers under section 124AA of the School Standards and Framework Act 1998 or under the Relevant Funding Agreement in respect of those Academies. </w:t>
      </w:r>
    </w:p>
    <w:p w:rsidR="00360CA5" w:rsidRPr="00360CA5" w:rsidRDefault="00360CA5" w:rsidP="00360CA5">
      <w:pPr>
        <w:widowControl w:val="0"/>
        <w:suppressAutoHyphens w:val="0"/>
        <w:overflowPunct w:val="0"/>
        <w:autoSpaceDE w:val="0"/>
        <w:adjustRightInd w:val="0"/>
        <w:spacing w:line="360" w:lineRule="auto"/>
        <w:jc w:val="both"/>
        <w:textAlignment w:val="baseline"/>
        <w:rPr>
          <w:rFonts w:cs="Arial"/>
          <w:color w:val="auto"/>
          <w:lang w:eastAsia="en-US"/>
        </w:rPr>
      </w:pPr>
      <w:r w:rsidRPr="00360CA5">
        <w:rPr>
          <w:rFonts w:cs="Arial"/>
          <w:color w:val="auto"/>
          <w:lang w:eastAsia="en-US"/>
        </w:rPr>
        <w:t>107B.</w:t>
      </w:r>
      <w:r w:rsidRPr="00360CA5">
        <w:rPr>
          <w:rFonts w:cs="Arial"/>
          <w:color w:val="auto"/>
          <w:lang w:eastAsia="en-US"/>
        </w:rPr>
        <w:tab/>
        <w:t xml:space="preserve">In respect of each of those Academies falling under Article 4(ii) the Trustees shall </w:t>
      </w:r>
      <w:r w:rsidRPr="00360CA5">
        <w:rPr>
          <w:rFonts w:cs="Arial"/>
          <w:color w:val="auto"/>
          <w:lang w:eastAsia="en-US"/>
        </w:rPr>
        <w:lastRenderedPageBreak/>
        <w:t xml:space="preserve">determine at the time of the appointment of each Principal whether that Principal is to be a Reserved Teacher. </w:t>
      </w:r>
    </w:p>
    <w:p w:rsidR="00360CA5" w:rsidRPr="00360CA5" w:rsidRDefault="00360CA5" w:rsidP="00360CA5">
      <w:pPr>
        <w:widowControl w:val="0"/>
        <w:suppressAutoHyphens w:val="0"/>
        <w:overflowPunct w:val="0"/>
        <w:autoSpaceDE w:val="0"/>
        <w:adjustRightInd w:val="0"/>
        <w:spacing w:line="360" w:lineRule="auto"/>
        <w:jc w:val="both"/>
        <w:textAlignment w:val="baseline"/>
        <w:rPr>
          <w:rFonts w:cs="Arial"/>
          <w:color w:val="auto"/>
          <w:lang w:eastAsia="en-US"/>
        </w:rPr>
      </w:pPr>
      <w:r w:rsidRPr="00360CA5">
        <w:rPr>
          <w:rFonts w:cs="Arial"/>
          <w:color w:val="auto"/>
          <w:lang w:eastAsia="en-US"/>
        </w:rPr>
        <w:t>107C.</w:t>
      </w:r>
      <w:r w:rsidRPr="00360CA5">
        <w:rPr>
          <w:rFonts w:cs="Arial"/>
          <w:color w:val="auto"/>
          <w:lang w:eastAsia="en-US"/>
        </w:rPr>
        <w:tab/>
        <w:t xml:space="preserve">The Trustees may delegate such powers and functions as they consider are required by the Chief Executive Officer and Principals for the internal organisation, management and control of the Academies (including the implementation of all policies approved by the Trustees and for the direction of the teaching and curriculum at the Academies) provided that the Trustees shall not delegate any material power or function which may impact on the faith, ethos or distinctive religious characteristic of </w:t>
      </w:r>
      <w:r w:rsidR="004C0C7E">
        <w:rPr>
          <w:rFonts w:cs="Arial"/>
          <w:color w:val="auto"/>
          <w:lang w:eastAsia="en-US"/>
        </w:rPr>
        <w:t xml:space="preserve">any of those </w:t>
      </w:r>
      <w:r w:rsidRPr="00360CA5">
        <w:rPr>
          <w:rFonts w:cs="Arial"/>
          <w:color w:val="auto"/>
          <w:lang w:eastAsia="en-US"/>
        </w:rPr>
        <w:t>Academ</w:t>
      </w:r>
      <w:r w:rsidR="004C0C7E">
        <w:rPr>
          <w:rFonts w:cs="Arial"/>
          <w:color w:val="auto"/>
          <w:lang w:eastAsia="en-US"/>
        </w:rPr>
        <w:t>ies</w:t>
      </w:r>
      <w:r w:rsidRPr="00360CA5">
        <w:rPr>
          <w:rFonts w:cs="Arial"/>
          <w:color w:val="auto"/>
          <w:lang w:eastAsia="en-US"/>
        </w:rPr>
        <w:t xml:space="preserve"> </w:t>
      </w:r>
      <w:r w:rsidR="00B74500">
        <w:rPr>
          <w:rFonts w:cs="Arial"/>
          <w:color w:val="auto"/>
          <w:lang w:eastAsia="en-US"/>
        </w:rPr>
        <w:t xml:space="preserve">failing under Article (ii) </w:t>
      </w:r>
      <w:r w:rsidRPr="00360CA5">
        <w:rPr>
          <w:rFonts w:cs="Arial"/>
          <w:color w:val="auto"/>
          <w:lang w:eastAsia="en-US"/>
        </w:rPr>
        <w:t xml:space="preserve">without the consent of Askel Veur. </w:t>
      </w:r>
    </w:p>
    <w:p w:rsidR="00360CA5" w:rsidRPr="00360CA5" w:rsidRDefault="00360CA5" w:rsidP="00360CA5">
      <w:pPr>
        <w:widowControl w:val="0"/>
        <w:tabs>
          <w:tab w:val="left" w:pos="0"/>
        </w:tabs>
        <w:suppressAutoHyphens w:val="0"/>
        <w:overflowPunct w:val="0"/>
        <w:autoSpaceDE w:val="0"/>
        <w:adjustRightInd w:val="0"/>
        <w:spacing w:line="360" w:lineRule="auto"/>
        <w:jc w:val="both"/>
        <w:textAlignment w:val="baseline"/>
        <w:rPr>
          <w:rFonts w:cs="Arial"/>
          <w:color w:val="auto"/>
          <w:lang w:eastAsia="en-US"/>
        </w:rPr>
      </w:pPr>
      <w:r w:rsidRPr="00360CA5">
        <w:rPr>
          <w:rFonts w:cs="Arial"/>
          <w:color w:val="auto"/>
          <w:lang w:eastAsia="en-US"/>
        </w:rPr>
        <w:t>107D. In appointing staff other than the Principal to those Academies falling under Article 4(ii) the Trustees will have regard where relevant to the powers provided to them under the Relevant Funding Agreement in respect of each Academy (being powers equivalent to the powers of governing bodies of Voluntary Controlled schools as set out in sections 58 to 60 of the Schools Standard and Framework Act):</w:t>
      </w:r>
    </w:p>
    <w:p w:rsidR="00360CA5" w:rsidRPr="00360CA5" w:rsidRDefault="00360CA5" w:rsidP="00360CA5">
      <w:pPr>
        <w:widowControl w:val="0"/>
        <w:tabs>
          <w:tab w:val="left" w:pos="0"/>
        </w:tabs>
        <w:suppressAutoHyphens w:val="0"/>
        <w:overflowPunct w:val="0"/>
        <w:autoSpaceDE w:val="0"/>
        <w:adjustRightInd w:val="0"/>
        <w:spacing w:line="360" w:lineRule="auto"/>
        <w:ind w:left="1437" w:hanging="870"/>
        <w:jc w:val="both"/>
        <w:textAlignment w:val="baseline"/>
        <w:rPr>
          <w:rFonts w:cs="Arial"/>
          <w:color w:val="auto"/>
          <w:lang w:eastAsia="en-US"/>
        </w:rPr>
      </w:pPr>
      <w:r w:rsidRPr="00360CA5">
        <w:rPr>
          <w:rFonts w:cs="Arial"/>
          <w:color w:val="auto"/>
          <w:lang w:eastAsia="en-US"/>
        </w:rPr>
        <w:t xml:space="preserve">(a) </w:t>
      </w:r>
      <w:r w:rsidRPr="00360CA5">
        <w:rPr>
          <w:rFonts w:cs="Arial"/>
          <w:color w:val="auto"/>
          <w:lang w:eastAsia="en-US"/>
        </w:rPr>
        <w:tab/>
        <w:t>so as to ensure that at least two Reserved Teachers (although the Principal may be one of the two) are appointed in each of those Academies falling under Article 4(ii); and</w:t>
      </w:r>
    </w:p>
    <w:p w:rsidR="00360CA5" w:rsidRPr="00360CA5" w:rsidRDefault="00360CA5" w:rsidP="00360CA5">
      <w:pPr>
        <w:widowControl w:val="0"/>
        <w:tabs>
          <w:tab w:val="left" w:pos="0"/>
        </w:tabs>
        <w:suppressAutoHyphens w:val="0"/>
        <w:overflowPunct w:val="0"/>
        <w:autoSpaceDE w:val="0"/>
        <w:adjustRightInd w:val="0"/>
        <w:spacing w:line="360" w:lineRule="auto"/>
        <w:ind w:left="1437" w:hanging="870"/>
        <w:jc w:val="both"/>
        <w:textAlignment w:val="baseline"/>
        <w:rPr>
          <w:rFonts w:cs="Arial"/>
          <w:color w:val="auto"/>
          <w:lang w:eastAsia="en-US"/>
        </w:rPr>
      </w:pPr>
      <w:r w:rsidRPr="00360CA5">
        <w:rPr>
          <w:rFonts w:cs="Arial"/>
          <w:color w:val="auto"/>
          <w:lang w:eastAsia="en-US"/>
        </w:rPr>
        <w:t xml:space="preserve">(b) </w:t>
      </w:r>
      <w:r w:rsidRPr="00360CA5">
        <w:rPr>
          <w:rFonts w:cs="Arial"/>
          <w:color w:val="auto"/>
          <w:lang w:eastAsia="en-US"/>
        </w:rPr>
        <w:tab/>
        <w:t>having regard to their entitlement under the Relevant Funding Agreement to appoint up to one fifth of teaching staff as Reserved Teachers in each of  those Academies falling under Article 4(ii).</w:t>
      </w:r>
      <w:r w:rsidRPr="00360CA5">
        <w:rPr>
          <w:color w:val="auto"/>
          <w:lang w:eastAsia="en-US"/>
        </w:rPr>
        <w:t xml:space="preserve"> </w:t>
      </w:r>
    </w:p>
    <w:p w:rsidR="004437E2" w:rsidRPr="006F48B2" w:rsidRDefault="004437E2" w:rsidP="004437E2">
      <w:pPr>
        <w:pStyle w:val="Heading1"/>
        <w:pageBreakBefore w:val="0"/>
        <w:widowControl w:val="0"/>
        <w:rPr>
          <w:rFonts w:cs="Arial"/>
          <w:color w:val="auto"/>
          <w:sz w:val="24"/>
        </w:rPr>
      </w:pPr>
      <w:bookmarkStart w:id="22" w:name="_Toc451258873"/>
      <w:r w:rsidRPr="006F48B2">
        <w:rPr>
          <w:rFonts w:cs="Arial"/>
          <w:color w:val="auto"/>
          <w:sz w:val="24"/>
        </w:rPr>
        <w:t>MEETINGS OF THE TRUSTEES</w:t>
      </w:r>
      <w:bookmarkEnd w:id="22"/>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108.</w:t>
      </w:r>
      <w:r w:rsidRPr="0002237E">
        <w:rPr>
          <w:sz w:val="24"/>
          <w:szCs w:val="24"/>
        </w:rPr>
        <w:tab/>
        <w:t xml:space="preserve">Subject to these Articles, the Trustees may regulate their proceedings as they think fit.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109.</w:t>
      </w:r>
      <w:r w:rsidRPr="0002237E">
        <w:rPr>
          <w:sz w:val="24"/>
          <w:szCs w:val="24"/>
        </w:rPr>
        <w:tab/>
        <w:t>The Trustees shall hold at least three meetings in every school year.  Meetings of the Trustees shall be convened by the Clerk. In exercising his functions under this Article the Clerk shall comply with any direction:</w:t>
      </w:r>
    </w:p>
    <w:p w:rsidR="004437E2" w:rsidRPr="0002237E" w:rsidRDefault="004437E2" w:rsidP="004437E2">
      <w:pPr>
        <w:pStyle w:val="DfESOutNumbered"/>
        <w:numPr>
          <w:ilvl w:val="1"/>
          <w:numId w:val="34"/>
        </w:numPr>
        <w:spacing w:after="200" w:line="360" w:lineRule="auto"/>
        <w:ind w:left="1418" w:hanging="709"/>
        <w:rPr>
          <w:sz w:val="24"/>
          <w:szCs w:val="24"/>
        </w:rPr>
      </w:pPr>
      <w:r w:rsidRPr="0002237E">
        <w:rPr>
          <w:sz w:val="24"/>
          <w:szCs w:val="24"/>
        </w:rPr>
        <w:t>given by the Trustees; or</w:t>
      </w:r>
    </w:p>
    <w:p w:rsidR="004437E2" w:rsidRPr="0002237E" w:rsidRDefault="004437E2" w:rsidP="004437E2">
      <w:pPr>
        <w:pStyle w:val="DfESOutNumbered"/>
        <w:numPr>
          <w:ilvl w:val="1"/>
          <w:numId w:val="34"/>
        </w:numPr>
        <w:spacing w:after="200" w:line="360" w:lineRule="auto"/>
        <w:ind w:left="1418" w:hanging="709"/>
        <w:rPr>
          <w:sz w:val="24"/>
          <w:szCs w:val="24"/>
        </w:rPr>
      </w:pPr>
      <w:r w:rsidRPr="0002237E">
        <w:rPr>
          <w:sz w:val="24"/>
          <w:szCs w:val="24"/>
        </w:rPr>
        <w:t xml:space="preserve">given by the chairman of the Trustees or, in his absence or where there is a </w:t>
      </w:r>
      <w:r w:rsidRPr="0002237E">
        <w:rPr>
          <w:sz w:val="24"/>
          <w:szCs w:val="24"/>
        </w:rPr>
        <w:lastRenderedPageBreak/>
        <w:t>vacancy in the office of chairman, the vice-chairman of the Trustees, so far as such direction is not inconsistent with any direction given as mentioned in (a).</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110.</w:t>
      </w:r>
      <w:r w:rsidRPr="0002237E">
        <w:rPr>
          <w:sz w:val="24"/>
          <w:szCs w:val="24"/>
        </w:rPr>
        <w:tab/>
        <w:t>Any three Trustees may, by notice in writing given to the Clerk, requisition a meeting of the Trustees; and it shall be the duty of the Clerk to convene such a meeting as soon as is reasonably practicable.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111.</w:t>
      </w:r>
      <w:r w:rsidRPr="0002237E">
        <w:rPr>
          <w:sz w:val="24"/>
          <w:szCs w:val="24"/>
        </w:rPr>
        <w:tab/>
        <w:t>Each Trustee shall be given at least seven clear days before the date of a meeting:</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notice in writing thereof, signed by the Clerk, and sent to each Trustee at the address provided by each Trustee from time to time; and</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a copy of the agenda for the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112.</w:t>
      </w:r>
      <w:r w:rsidRPr="0002237E">
        <w:rPr>
          <w:sz w:val="24"/>
          <w:szCs w:val="24"/>
        </w:rPr>
        <w:tab/>
        <w:t>The convening of a meeting and the proceedings conducted thereat shall not be invalidated by reason of any individual not having received written notice of the meeting or a copy of the agenda thereof.</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113.</w:t>
      </w:r>
      <w:r w:rsidRPr="0002237E">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114.</w:t>
      </w:r>
      <w:r w:rsidRPr="0002237E">
        <w:rPr>
          <w:sz w:val="24"/>
          <w:szCs w:val="24"/>
        </w:rPr>
        <w:tab/>
        <w:t>A meeting of the Trustees shall be terminated forthwith if:</w:t>
      </w:r>
    </w:p>
    <w:p w:rsidR="004437E2" w:rsidRPr="0002237E" w:rsidRDefault="004437E2" w:rsidP="004437E2">
      <w:pPr>
        <w:pStyle w:val="DfESOutNumbered"/>
        <w:numPr>
          <w:ilvl w:val="2"/>
          <w:numId w:val="35"/>
        </w:numPr>
        <w:spacing w:after="200" w:line="360" w:lineRule="auto"/>
        <w:ind w:left="1418" w:hanging="709"/>
        <w:rPr>
          <w:sz w:val="24"/>
          <w:szCs w:val="24"/>
        </w:rPr>
      </w:pPr>
      <w:r w:rsidRPr="0002237E">
        <w:rPr>
          <w:sz w:val="24"/>
          <w:szCs w:val="24"/>
        </w:rPr>
        <w:t>the Trustees so resolve; or</w:t>
      </w:r>
    </w:p>
    <w:p w:rsidR="004437E2" w:rsidRPr="0002237E" w:rsidRDefault="004437E2" w:rsidP="004437E2">
      <w:pPr>
        <w:pStyle w:val="DfESOutNumbered"/>
        <w:numPr>
          <w:ilvl w:val="2"/>
          <w:numId w:val="35"/>
        </w:numPr>
        <w:spacing w:after="200" w:line="360" w:lineRule="auto"/>
        <w:ind w:left="1418" w:hanging="709"/>
        <w:rPr>
          <w:sz w:val="24"/>
          <w:szCs w:val="24"/>
        </w:rPr>
      </w:pPr>
      <w:r w:rsidRPr="0002237E">
        <w:rPr>
          <w:sz w:val="24"/>
          <w:szCs w:val="24"/>
        </w:rPr>
        <w:t>the number of Trustees present ceases to constitute a quorum for a meeting of the Trustees in accordance with Arti</w:t>
      </w:r>
      <w:r w:rsidR="006C7566">
        <w:rPr>
          <w:sz w:val="24"/>
          <w:szCs w:val="24"/>
        </w:rPr>
        <w:t>cle 117, subject to Article 119</w:t>
      </w:r>
      <w:r w:rsidRPr="0002237E">
        <w:rPr>
          <w:sz w:val="24"/>
          <w:szCs w:val="24"/>
        </w:rPr>
        <w:t>.</w:t>
      </w:r>
    </w:p>
    <w:p w:rsidR="004437E2" w:rsidRPr="0002237E" w:rsidRDefault="004437E2" w:rsidP="0002237E">
      <w:pPr>
        <w:pStyle w:val="DfESOutNumbered"/>
        <w:numPr>
          <w:ilvl w:val="0"/>
          <w:numId w:val="0"/>
        </w:numPr>
        <w:spacing w:after="200" w:line="360" w:lineRule="auto"/>
        <w:rPr>
          <w:sz w:val="24"/>
          <w:szCs w:val="24"/>
        </w:rPr>
      </w:pPr>
      <w:r w:rsidRPr="0002237E">
        <w:rPr>
          <w:sz w:val="24"/>
          <w:szCs w:val="24"/>
        </w:rPr>
        <w:lastRenderedPageBreak/>
        <w:t>115.</w:t>
      </w:r>
      <w:r w:rsidRPr="0002237E">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rsidR="004437E2" w:rsidRPr="0002237E" w:rsidRDefault="004437E2" w:rsidP="0002237E">
      <w:pPr>
        <w:pStyle w:val="DfESOutNumbered"/>
        <w:numPr>
          <w:ilvl w:val="0"/>
          <w:numId w:val="0"/>
        </w:numPr>
        <w:spacing w:after="200" w:line="360" w:lineRule="auto"/>
        <w:rPr>
          <w:sz w:val="24"/>
          <w:szCs w:val="24"/>
        </w:rPr>
      </w:pPr>
      <w:r w:rsidRPr="0002237E">
        <w:rPr>
          <w:sz w:val="24"/>
          <w:szCs w:val="24"/>
        </w:rPr>
        <w:t>116.</w:t>
      </w:r>
      <w:r w:rsidRPr="0002237E">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117.</w:t>
      </w:r>
      <w:r w:rsidRPr="0002237E">
        <w:rPr>
          <w:sz w:val="24"/>
          <w:szCs w:val="24"/>
        </w:rPr>
        <w:tab/>
        <w:t xml:space="preserve">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118.</w:t>
      </w:r>
      <w:r w:rsidRPr="0002237E">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119.</w:t>
      </w:r>
      <w:r w:rsidRPr="0002237E">
        <w:rPr>
          <w:sz w:val="24"/>
          <w:szCs w:val="24"/>
        </w:rPr>
        <w:tab/>
        <w:t>The quorum for the purposes of:</w:t>
      </w:r>
    </w:p>
    <w:p w:rsidR="004437E2" w:rsidRPr="0002237E" w:rsidRDefault="004437E2" w:rsidP="004437E2">
      <w:pPr>
        <w:pStyle w:val="DfESOutNumbered"/>
        <w:numPr>
          <w:ilvl w:val="2"/>
          <w:numId w:val="36"/>
        </w:numPr>
        <w:spacing w:after="200" w:line="360" w:lineRule="auto"/>
        <w:ind w:left="1418" w:hanging="709"/>
        <w:rPr>
          <w:sz w:val="24"/>
          <w:szCs w:val="24"/>
        </w:rPr>
      </w:pPr>
      <w:r w:rsidRPr="0002237E">
        <w:rPr>
          <w:sz w:val="24"/>
          <w:szCs w:val="24"/>
        </w:rPr>
        <w:t>any vote on the removal of a Trustee in accordance with Article 66; and</w:t>
      </w:r>
    </w:p>
    <w:p w:rsidR="004437E2" w:rsidRPr="0002237E" w:rsidRDefault="004437E2" w:rsidP="004437E2">
      <w:pPr>
        <w:pStyle w:val="DfESOutNumbered"/>
        <w:numPr>
          <w:ilvl w:val="2"/>
          <w:numId w:val="36"/>
        </w:numPr>
        <w:spacing w:after="200" w:line="360" w:lineRule="auto"/>
        <w:ind w:left="1418" w:hanging="709"/>
        <w:rPr>
          <w:sz w:val="24"/>
          <w:szCs w:val="24"/>
        </w:rPr>
      </w:pPr>
      <w:r w:rsidRPr="0002237E">
        <w:rPr>
          <w:sz w:val="24"/>
          <w:szCs w:val="24"/>
        </w:rPr>
        <w:t>any vote on the removal of the chairman of the Trustees in accordance with Article 90;</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shall be any two-thirds (rounded up to a whole number) of the persons who are at the time Trustees present at the meeting and entitled to vote on those respective matters.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120.</w:t>
      </w:r>
      <w:r w:rsidRPr="0002237E">
        <w:rPr>
          <w:sz w:val="24"/>
          <w:szCs w:val="24"/>
        </w:rPr>
        <w:tab/>
        <w:t>Subject to these Articles, every question to be decided at a meeting of the Trustees shall be determined by a majority of the votes of the Trustees present and voting on the question.  Every Trustee shall have one vote.</w:t>
      </w:r>
    </w:p>
    <w:p w:rsidR="004437E2" w:rsidRPr="0002237E" w:rsidRDefault="004437E2" w:rsidP="0011373A">
      <w:pPr>
        <w:pStyle w:val="DfESOutNumbered"/>
        <w:numPr>
          <w:ilvl w:val="0"/>
          <w:numId w:val="0"/>
        </w:numPr>
        <w:spacing w:after="200" w:line="360" w:lineRule="auto"/>
        <w:rPr>
          <w:sz w:val="24"/>
          <w:szCs w:val="24"/>
        </w:rPr>
      </w:pPr>
      <w:r w:rsidRPr="0002237E">
        <w:rPr>
          <w:sz w:val="24"/>
          <w:szCs w:val="24"/>
        </w:rPr>
        <w:t>121.</w:t>
      </w:r>
      <w:r w:rsidRPr="0002237E">
        <w:rPr>
          <w:sz w:val="24"/>
          <w:szCs w:val="24"/>
        </w:rPr>
        <w:tab/>
        <w:t xml:space="preserve">Subject to Articles 117-119, where there is an equal division of votes, the </w:t>
      </w:r>
      <w:r w:rsidRPr="0002237E">
        <w:rPr>
          <w:sz w:val="24"/>
          <w:szCs w:val="24"/>
        </w:rPr>
        <w:lastRenderedPageBreak/>
        <w:t>chairman of the meeting shall have a casting vote in addition to any other vote he may have.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122.</w:t>
      </w:r>
      <w:r w:rsidRPr="0002237E">
        <w:rPr>
          <w:sz w:val="24"/>
          <w:szCs w:val="24"/>
        </w:rPr>
        <w:tab/>
        <w:t>The proceedings of the Trustees shall not be invalidated by:</w:t>
      </w:r>
    </w:p>
    <w:p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any vacancy among their number; or</w:t>
      </w:r>
    </w:p>
    <w:p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any defect in the election, appointment or nomination of any Trustee.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123.</w:t>
      </w:r>
      <w:r w:rsidRPr="0002237E">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124.</w:t>
      </w:r>
      <w:r w:rsidRPr="0002237E">
        <w:rPr>
          <w:sz w:val="24"/>
          <w:szCs w:val="24"/>
        </w:rPr>
        <w:tab/>
        <w:t>Subject to Article 125, the Trustees shall ensure that a copy of:</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the agenda for every meeting of the Trustees;</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the draft minutes of every such meeting, if they have been approved by the person acting as chairman of that meeting;</w:t>
      </w:r>
    </w:p>
    <w:p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the signed minutes of every such meeting; and</w:t>
      </w:r>
    </w:p>
    <w:p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any report, document or other paper considered at any such meeting,</w:t>
      </w:r>
    </w:p>
    <w:p w:rsidR="004437E2" w:rsidRPr="0002237E" w:rsidRDefault="004437E2" w:rsidP="004437E2">
      <w:pPr>
        <w:pStyle w:val="DfESOutNumbered"/>
        <w:numPr>
          <w:ilvl w:val="0"/>
          <w:numId w:val="0"/>
        </w:numPr>
        <w:spacing w:after="200" w:line="360" w:lineRule="auto"/>
        <w:ind w:left="709"/>
        <w:rPr>
          <w:sz w:val="24"/>
          <w:szCs w:val="24"/>
        </w:rPr>
      </w:pPr>
      <w:r w:rsidRPr="0002237E">
        <w:rPr>
          <w:sz w:val="24"/>
          <w:szCs w:val="24"/>
        </w:rPr>
        <w:t xml:space="preserve">are, as soon as is reasonably practicable, made available at </w:t>
      </w:r>
      <w:r w:rsidR="00360CA5">
        <w:rPr>
          <w:sz w:val="24"/>
          <w:szCs w:val="24"/>
        </w:rPr>
        <w:t>every</w:t>
      </w:r>
      <w:r w:rsidRPr="006F48B2">
        <w:rPr>
          <w:sz w:val="24"/>
          <w:szCs w:val="24"/>
        </w:rPr>
        <w:t xml:space="preserve"> Academy to persons wishing to inspect them.</w:t>
      </w:r>
    </w:p>
    <w:p w:rsidR="004437E2" w:rsidRPr="006F48B2" w:rsidRDefault="004437E2" w:rsidP="004437E2">
      <w:pPr>
        <w:pStyle w:val="DfESOutNumbered"/>
        <w:numPr>
          <w:ilvl w:val="0"/>
          <w:numId w:val="0"/>
        </w:numPr>
        <w:spacing w:after="200" w:line="360" w:lineRule="auto"/>
        <w:rPr>
          <w:sz w:val="24"/>
          <w:szCs w:val="24"/>
        </w:rPr>
      </w:pPr>
      <w:r w:rsidRPr="006F48B2">
        <w:rPr>
          <w:sz w:val="24"/>
          <w:szCs w:val="24"/>
        </w:rPr>
        <w:t>125.</w:t>
      </w:r>
      <w:r w:rsidRPr="006F48B2">
        <w:rPr>
          <w:sz w:val="24"/>
          <w:szCs w:val="24"/>
        </w:rPr>
        <w:tab/>
        <w:t>There may be excluded from any item required to be made available in pursuance of Article 124, any material relating to:</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 xml:space="preserve">a named teacher or other person employed, or proposed to be employed, at </w:t>
      </w:r>
      <w:r w:rsidR="00360CA5">
        <w:rPr>
          <w:sz w:val="24"/>
          <w:szCs w:val="24"/>
        </w:rPr>
        <w:t xml:space="preserve">any </w:t>
      </w:r>
      <w:r w:rsidRPr="0002237E">
        <w:rPr>
          <w:sz w:val="24"/>
          <w:szCs w:val="24"/>
        </w:rPr>
        <w:t>Academy;</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 xml:space="preserve">a named pupil or named student at, or candidate for admission or referral to, </w:t>
      </w:r>
      <w:r w:rsidR="00360CA5">
        <w:rPr>
          <w:sz w:val="24"/>
          <w:szCs w:val="24"/>
        </w:rPr>
        <w:t>any</w:t>
      </w:r>
      <w:r w:rsidRPr="0002237E">
        <w:rPr>
          <w:sz w:val="24"/>
          <w:szCs w:val="24"/>
        </w:rPr>
        <w:t xml:space="preserve"> Academy; and</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c.</w:t>
      </w:r>
      <w:r w:rsidRPr="0002237E">
        <w:rPr>
          <w:sz w:val="24"/>
          <w:szCs w:val="24"/>
        </w:rPr>
        <w:tab/>
        <w:t>any matter which, by reason of its nature, the Trustees are satisfied should remain confidential.</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126.</w:t>
      </w:r>
      <w:r w:rsidRPr="0002237E">
        <w:rPr>
          <w:sz w:val="24"/>
          <w:szCs w:val="24"/>
        </w:rPr>
        <w:tab/>
        <w:t xml:space="preserve">Any Trustee shall be able to participate in meetings of the Trustees by telephone or video conference provided that: </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rsidR="004437E2" w:rsidRPr="0002237E" w:rsidRDefault="004437E2" w:rsidP="004437E2">
      <w:pPr>
        <w:pStyle w:val="Heading1"/>
        <w:pageBreakBefore w:val="0"/>
        <w:widowControl w:val="0"/>
        <w:rPr>
          <w:rFonts w:cs="Arial"/>
          <w:color w:val="auto"/>
          <w:sz w:val="24"/>
        </w:rPr>
      </w:pPr>
      <w:bookmarkStart w:id="23" w:name="_Toc451258874"/>
      <w:r w:rsidRPr="0002237E">
        <w:rPr>
          <w:rFonts w:cs="Arial"/>
          <w:color w:val="auto"/>
          <w:sz w:val="24"/>
        </w:rPr>
        <w:t>PATRONS AND HONORARY OFFICERS</w:t>
      </w:r>
      <w:bookmarkEnd w:id="23"/>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127.</w:t>
      </w:r>
      <w:r w:rsidRPr="0002237E">
        <w:rPr>
          <w:sz w:val="24"/>
          <w:szCs w:val="24"/>
        </w:rPr>
        <w:tab/>
        <w:t xml:space="preserve">The Trustees may from time to time appoint any person whether or not a Member of the Academy Trust to be a patron of the Academy Trust or to hold any honorary office and may determine for what period he is to hold such office. </w:t>
      </w:r>
    </w:p>
    <w:p w:rsidR="004437E2" w:rsidRPr="0002237E" w:rsidRDefault="004437E2" w:rsidP="004437E2">
      <w:pPr>
        <w:pStyle w:val="Heading1"/>
        <w:pageBreakBefore w:val="0"/>
        <w:widowControl w:val="0"/>
        <w:rPr>
          <w:rFonts w:cs="Arial"/>
          <w:color w:val="auto"/>
          <w:sz w:val="24"/>
        </w:rPr>
      </w:pPr>
      <w:bookmarkStart w:id="24" w:name="_Toc451258875"/>
      <w:r w:rsidRPr="0002237E">
        <w:rPr>
          <w:rFonts w:cs="Arial"/>
          <w:color w:val="auto"/>
          <w:sz w:val="24"/>
        </w:rPr>
        <w:t>THE SEAL</w:t>
      </w:r>
      <w:bookmarkEnd w:id="24"/>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128.</w:t>
      </w:r>
      <w:r w:rsidRPr="0002237E">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rsidR="004437E2" w:rsidRPr="0002237E" w:rsidRDefault="004437E2" w:rsidP="004437E2">
      <w:pPr>
        <w:pStyle w:val="Heading1"/>
        <w:pageBreakBefore w:val="0"/>
        <w:widowControl w:val="0"/>
        <w:rPr>
          <w:rFonts w:cs="Arial"/>
          <w:color w:val="auto"/>
          <w:sz w:val="24"/>
        </w:rPr>
      </w:pPr>
      <w:bookmarkStart w:id="25" w:name="_Toc451258876"/>
      <w:r w:rsidRPr="0002237E">
        <w:rPr>
          <w:rFonts w:cs="Arial"/>
          <w:color w:val="auto"/>
          <w:sz w:val="24"/>
        </w:rPr>
        <w:t>ACCOUNTS</w:t>
      </w:r>
      <w:bookmarkEnd w:id="25"/>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129.</w:t>
      </w:r>
      <w:r w:rsidRPr="0002237E">
        <w:rPr>
          <w:sz w:val="24"/>
          <w:szCs w:val="24"/>
        </w:rPr>
        <w:tab/>
        <w:t>Accounts shall be prepared in accordance with the relevant statement of recommended practice published by the Charity Commission from time to time (the “</w:t>
      </w:r>
      <w:r w:rsidRPr="0002237E">
        <w:rPr>
          <w:b/>
          <w:sz w:val="24"/>
          <w:szCs w:val="24"/>
        </w:rPr>
        <w:t>Statement of Recommended Practice</w:t>
      </w:r>
      <w:r w:rsidRPr="0002237E">
        <w:rPr>
          <w:sz w:val="24"/>
          <w:szCs w:val="24"/>
        </w:rPr>
        <w:t>”) as if the Academy Trust was a non-exempt charity and Parts 15 and 16 of the Companies Act 2006 and shall file these with the Secretary of State and the Principal Regulator by 31 December each Academy Financial Year.</w:t>
      </w:r>
    </w:p>
    <w:p w:rsidR="004437E2" w:rsidRPr="006F48B2" w:rsidRDefault="004437E2" w:rsidP="004437E2">
      <w:pPr>
        <w:pStyle w:val="Heading1"/>
        <w:pageBreakBefore w:val="0"/>
        <w:rPr>
          <w:rFonts w:cs="Arial"/>
          <w:color w:val="auto"/>
          <w:sz w:val="24"/>
        </w:rPr>
      </w:pPr>
      <w:bookmarkStart w:id="26" w:name="_Toc451258877"/>
      <w:r w:rsidRPr="006F48B2">
        <w:rPr>
          <w:rFonts w:cs="Arial"/>
          <w:color w:val="auto"/>
          <w:sz w:val="24"/>
        </w:rPr>
        <w:t>ANNUAL REPORT</w:t>
      </w:r>
      <w:bookmarkEnd w:id="26"/>
    </w:p>
    <w:p w:rsidR="004437E2" w:rsidRPr="006F48B2" w:rsidRDefault="004437E2" w:rsidP="004437E2">
      <w:pPr>
        <w:pStyle w:val="DfESOutNumbered"/>
        <w:numPr>
          <w:ilvl w:val="0"/>
          <w:numId w:val="0"/>
        </w:numPr>
        <w:spacing w:after="200" w:line="360" w:lineRule="auto"/>
        <w:rPr>
          <w:sz w:val="24"/>
          <w:szCs w:val="24"/>
        </w:rPr>
      </w:pPr>
      <w:r w:rsidRPr="006F48B2">
        <w:rPr>
          <w:sz w:val="24"/>
          <w:szCs w:val="24"/>
        </w:rPr>
        <w:t>130.</w:t>
      </w:r>
      <w:r w:rsidRPr="006F48B2">
        <w:rPr>
          <w:sz w:val="24"/>
          <w:szCs w:val="24"/>
        </w:rPr>
        <w:tab/>
        <w:t xml:space="preserve">The Trustees shall prepare its Annual Report in accordance with the Statement of Recommended Practice as if the Academy Trust was a non-exempt charity and shall file </w:t>
      </w:r>
      <w:r w:rsidRPr="006F48B2">
        <w:rPr>
          <w:sz w:val="24"/>
          <w:szCs w:val="24"/>
        </w:rPr>
        <w:lastRenderedPageBreak/>
        <w:t xml:space="preserve">these with the Secretary of State and the Principal Regulator by 31 December each Academy Financial Year. </w:t>
      </w:r>
    </w:p>
    <w:p w:rsidR="004437E2" w:rsidRPr="0002237E" w:rsidRDefault="004437E2" w:rsidP="004437E2">
      <w:pPr>
        <w:pStyle w:val="Heading1"/>
        <w:pageBreakBefore w:val="0"/>
        <w:rPr>
          <w:rFonts w:cs="Arial"/>
          <w:color w:val="auto"/>
          <w:sz w:val="24"/>
        </w:rPr>
      </w:pPr>
      <w:bookmarkStart w:id="27" w:name="_Toc451258878"/>
      <w:r w:rsidRPr="0002237E">
        <w:rPr>
          <w:rFonts w:cs="Arial"/>
          <w:color w:val="auto"/>
          <w:sz w:val="24"/>
        </w:rPr>
        <w:t>ANNUAL RETURN</w:t>
      </w:r>
      <w:bookmarkEnd w:id="27"/>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131.</w:t>
      </w:r>
      <w:r w:rsidRPr="0002237E">
        <w:rPr>
          <w:sz w:val="24"/>
          <w:szCs w:val="24"/>
        </w:rPr>
        <w:tab/>
        <w:t xml:space="preserve">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  </w:t>
      </w:r>
    </w:p>
    <w:p w:rsidR="004437E2" w:rsidRPr="0002237E" w:rsidRDefault="004437E2" w:rsidP="0011373A">
      <w:pPr>
        <w:pStyle w:val="Heading1"/>
        <w:keepNext/>
        <w:keepLines/>
        <w:pageBreakBefore w:val="0"/>
        <w:rPr>
          <w:rFonts w:cs="Arial"/>
          <w:color w:val="auto"/>
          <w:sz w:val="24"/>
        </w:rPr>
      </w:pPr>
      <w:bookmarkStart w:id="28" w:name="_Toc451258879"/>
      <w:r w:rsidRPr="0002237E">
        <w:rPr>
          <w:rFonts w:cs="Arial"/>
          <w:color w:val="auto"/>
          <w:sz w:val="24"/>
        </w:rPr>
        <w:t>NOTICES</w:t>
      </w:r>
      <w:bookmarkEnd w:id="28"/>
    </w:p>
    <w:p w:rsidR="004437E2" w:rsidRPr="0002237E" w:rsidRDefault="004437E2" w:rsidP="0011373A">
      <w:pPr>
        <w:pStyle w:val="DfESOutNumbered"/>
        <w:keepNext/>
        <w:keepLines/>
        <w:widowControl/>
        <w:numPr>
          <w:ilvl w:val="0"/>
          <w:numId w:val="0"/>
        </w:numPr>
        <w:spacing w:after="200" w:line="360" w:lineRule="auto"/>
        <w:rPr>
          <w:sz w:val="24"/>
          <w:szCs w:val="24"/>
        </w:rPr>
      </w:pPr>
      <w:r w:rsidRPr="0002237E">
        <w:rPr>
          <w:sz w:val="24"/>
          <w:szCs w:val="24"/>
        </w:rPr>
        <w:t>132.</w:t>
      </w:r>
      <w:r w:rsidRPr="0002237E">
        <w:rPr>
          <w:sz w:val="24"/>
          <w:szCs w:val="24"/>
        </w:rPr>
        <w:tab/>
        <w:t xml:space="preserve">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133.</w:t>
      </w:r>
      <w:r w:rsidRPr="0002237E">
        <w:rPr>
          <w:sz w:val="24"/>
          <w:szCs w:val="24"/>
        </w:rPr>
        <w:tab/>
        <w:t xml:space="preserve">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 </w:t>
      </w:r>
    </w:p>
    <w:p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134.</w:t>
      </w:r>
      <w:r w:rsidRPr="0002237E">
        <w:rPr>
          <w:sz w:val="24"/>
          <w:szCs w:val="24"/>
        </w:rPr>
        <w:tab/>
        <w:t>A Member present, either in person or by proxy, at any meeting of the Academy Trust shall be deemed to have received notice of the meeting and, where necessary, of the purposes for which it was called.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135.</w:t>
      </w:r>
      <w:r w:rsidRPr="0002237E">
        <w:rPr>
          <w:sz w:val="24"/>
          <w:szCs w:val="24"/>
        </w:rPr>
        <w:tab/>
        <w:t xml:space="preserve">Proof that an envelope containing a notice was properly addressed, prepaid and posted shall be conclusive evidence that the notice was given. Proof that a notice </w:t>
      </w:r>
      <w:r w:rsidRPr="0002237E">
        <w:rPr>
          <w:sz w:val="24"/>
          <w:szCs w:val="24"/>
        </w:rPr>
        <w:lastRenderedPageBreak/>
        <w:t>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4437E2" w:rsidRPr="0002237E" w:rsidRDefault="004437E2" w:rsidP="004437E2">
      <w:pPr>
        <w:pStyle w:val="Heading1"/>
        <w:pageBreakBefore w:val="0"/>
        <w:rPr>
          <w:rFonts w:cs="Arial"/>
          <w:color w:val="auto"/>
          <w:sz w:val="24"/>
        </w:rPr>
      </w:pPr>
      <w:bookmarkStart w:id="29" w:name="_Toc451258880"/>
      <w:r w:rsidRPr="0002237E">
        <w:rPr>
          <w:rFonts w:cs="Arial"/>
          <w:color w:val="auto"/>
          <w:sz w:val="24"/>
        </w:rPr>
        <w:t>INDEMNITY</w:t>
      </w:r>
      <w:bookmarkEnd w:id="29"/>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136.</w:t>
      </w:r>
      <w:r w:rsidRPr="0002237E">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rsidR="004437E2" w:rsidRPr="0002237E" w:rsidRDefault="004437E2" w:rsidP="004437E2">
      <w:pPr>
        <w:pStyle w:val="Heading1"/>
        <w:pageBreakBefore w:val="0"/>
        <w:rPr>
          <w:rFonts w:cs="Arial"/>
          <w:color w:val="auto"/>
          <w:sz w:val="24"/>
        </w:rPr>
      </w:pPr>
      <w:bookmarkStart w:id="30" w:name="_Toc451258881"/>
      <w:r w:rsidRPr="0002237E">
        <w:rPr>
          <w:rFonts w:cs="Arial"/>
          <w:color w:val="auto"/>
          <w:sz w:val="24"/>
        </w:rPr>
        <w:t>RULES</w:t>
      </w:r>
      <w:bookmarkEnd w:id="30"/>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137.</w:t>
      </w:r>
      <w:r w:rsidRPr="0002237E">
        <w:rPr>
          <w:sz w:val="24"/>
          <w:szCs w:val="24"/>
        </w:rPr>
        <w:tab/>
        <w:t xml:space="preserve">The Trustees may from time to time make such rules or bye laws as they may deem necessary or expedient or convenient for the proper conduct and management of the Academy Trust </w:t>
      </w:r>
      <w:r w:rsidR="00B74500" w:rsidRPr="00B74500">
        <w:rPr>
          <w:sz w:val="24"/>
          <w:szCs w:val="24"/>
        </w:rPr>
        <w:t xml:space="preserve">(provided that the Trustees shall not make any rules or bye-laws that would impact upon the faith, ethos or distinctive religious characteristic) </w:t>
      </w:r>
      <w:r w:rsidRPr="0002237E">
        <w:rPr>
          <w:sz w:val="24"/>
          <w:szCs w:val="24"/>
        </w:rPr>
        <w:t>and for the purposes of prescribing classes of and conditions of membership, and in particular but without prejudice to the generality of the foregoing, they may by such rules or bye laws regulate:</w:t>
      </w:r>
    </w:p>
    <w:p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the conduct of Members of the Academy Trust in relation to one another, and to the Academy Trust’s servants;</w:t>
      </w:r>
    </w:p>
    <w:p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 xml:space="preserve">the setting aside of the whole or any part or parts of the Academy Trust’s </w:t>
      </w:r>
      <w:r w:rsidRPr="0002237E">
        <w:rPr>
          <w:sz w:val="24"/>
          <w:szCs w:val="24"/>
        </w:rPr>
        <w:lastRenderedPageBreak/>
        <w:t>premises at any particular time or times or for any particular purpose or purposes;</w:t>
      </w:r>
    </w:p>
    <w:p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the procedure at General Meetings and meetings of the Trustees and committ</w:t>
      </w:r>
      <w:r w:rsidR="00360CA5">
        <w:rPr>
          <w:sz w:val="24"/>
          <w:szCs w:val="24"/>
        </w:rPr>
        <w:t xml:space="preserve">ees of the Trustees </w:t>
      </w:r>
      <w:r w:rsidRPr="0002237E">
        <w:rPr>
          <w:sz w:val="24"/>
          <w:szCs w:val="24"/>
        </w:rPr>
        <w:t xml:space="preserve">and meetings of the Local Governing Bodies </w:t>
      </w:r>
      <w:r w:rsidRPr="006F48B2">
        <w:rPr>
          <w:sz w:val="24"/>
          <w:szCs w:val="24"/>
        </w:rPr>
        <w:t>in so far as such procedure is not regulated by the Articles; and</w:t>
      </w:r>
    </w:p>
    <w:p w:rsidR="004437E2" w:rsidRPr="006F48B2" w:rsidRDefault="004437E2" w:rsidP="004437E2">
      <w:pPr>
        <w:pStyle w:val="DfESOutNumbered"/>
        <w:numPr>
          <w:ilvl w:val="0"/>
          <w:numId w:val="38"/>
        </w:numPr>
        <w:spacing w:after="200" w:line="360" w:lineRule="auto"/>
        <w:ind w:left="1418" w:hanging="709"/>
        <w:rPr>
          <w:sz w:val="24"/>
          <w:szCs w:val="24"/>
        </w:rPr>
      </w:pPr>
      <w:r w:rsidRPr="006F48B2">
        <w:rPr>
          <w:sz w:val="24"/>
          <w:szCs w:val="24"/>
        </w:rPr>
        <w:t>generally, all such matters as are commonly the subject matter of company rules.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138.</w:t>
      </w:r>
      <w:r w:rsidRPr="0002237E">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w:t>
      </w:r>
      <w:r w:rsidR="00B74500" w:rsidRPr="00B74500">
        <w:t xml:space="preserve"> </w:t>
      </w:r>
      <w:r w:rsidR="00B74500" w:rsidRPr="00B74500">
        <w:rPr>
          <w:sz w:val="24"/>
          <w:szCs w:val="24"/>
        </w:rPr>
        <w:t>PROVIDED THAT no rule or bye law shall be inconsistent with, or shall affect or repeal anything contained in the Articles and the Trustees shall not make alter, add or to repeal any rules or bye-laws that would impact upon the faith, ethos or distinctive religious characteristic of those Academies falling under Article 4(ii) without the consent of Askel Veur.</w:t>
      </w:r>
    </w:p>
    <w:p w:rsidR="004437E2" w:rsidRPr="0002237E" w:rsidRDefault="004437E2" w:rsidP="004437E2">
      <w:pPr>
        <w:pStyle w:val="Heading1"/>
        <w:pageBreakBefore w:val="0"/>
        <w:rPr>
          <w:rFonts w:cs="Arial"/>
          <w:color w:val="auto"/>
          <w:sz w:val="24"/>
        </w:rPr>
      </w:pPr>
      <w:bookmarkStart w:id="31" w:name="_Toc451258882"/>
      <w:r w:rsidRPr="0002237E">
        <w:rPr>
          <w:rFonts w:cs="Arial"/>
          <w:color w:val="auto"/>
          <w:sz w:val="24"/>
        </w:rPr>
        <w:t>AVOIDING INFLUENCED COMPANY STATUS</w:t>
      </w:r>
      <w:bookmarkEnd w:id="31"/>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139.</w:t>
      </w:r>
      <w:r w:rsidRPr="0002237E">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140.</w:t>
      </w:r>
      <w:r w:rsidRPr="0002237E">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141.</w:t>
      </w:r>
      <w:r w:rsidRPr="0002237E">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142.</w:t>
      </w:r>
      <w:r w:rsidRPr="0002237E">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143.</w:t>
      </w:r>
      <w:r w:rsidRPr="0002237E">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144.</w:t>
      </w:r>
      <w:r w:rsidRPr="0002237E">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sectPr w:rsidR="004437E2" w:rsidRPr="0002237E" w:rsidSect="00360CA5">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113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5B" w:rsidRDefault="00AA5E5B" w:rsidP="004437E2">
      <w:pPr>
        <w:spacing w:after="0" w:line="240" w:lineRule="auto"/>
      </w:pPr>
      <w:r>
        <w:separator/>
      </w:r>
    </w:p>
  </w:endnote>
  <w:endnote w:type="continuationSeparator" w:id="0">
    <w:p w:rsidR="00AA5E5B" w:rsidRDefault="00AA5E5B" w:rsidP="00443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AE" w:rsidRDefault="003A4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76" w:rsidRDefault="00573A2E">
    <w:pPr>
      <w:pStyle w:val="Footer"/>
      <w:ind w:firstLine="4513"/>
    </w:pPr>
    <w:r>
      <w:fldChar w:fldCharType="begin"/>
    </w:r>
    <w:r w:rsidR="00F85F76">
      <w:instrText xml:space="preserve"> PAGE </w:instrText>
    </w:r>
    <w:r>
      <w:fldChar w:fldCharType="separate"/>
    </w:r>
    <w:r w:rsidR="000A25DF">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AE" w:rsidRDefault="003A4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5B" w:rsidRDefault="00AA5E5B" w:rsidP="004437E2">
      <w:pPr>
        <w:spacing w:after="0" w:line="240" w:lineRule="auto"/>
      </w:pPr>
      <w:r>
        <w:separator/>
      </w:r>
    </w:p>
  </w:footnote>
  <w:footnote w:type="continuationSeparator" w:id="0">
    <w:p w:rsidR="00AA5E5B" w:rsidRDefault="00AA5E5B" w:rsidP="00443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AE" w:rsidRDefault="003A4E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76" w:rsidRDefault="00F85F76">
    <w:pPr>
      <w:pStyle w:val="Numbered"/>
      <w:spacing w:line="360" w:lineRule="auto"/>
      <w:jc w:val="center"/>
    </w:pPr>
    <w:r>
      <w:t>ACADEMY ARTICLES OF ASSOCIATION MODEL ONE</w:t>
    </w:r>
  </w:p>
  <w:p w:rsidR="00F85F76" w:rsidRDefault="00F85F76">
    <w:pPr>
      <w:pStyle w:val="Numbered"/>
      <w:spacing w:after="0" w:line="360" w:lineRule="auto"/>
      <w:jc w:val="center"/>
    </w:pPr>
    <w:r>
      <w:t>For use by mainstream, special, 16-19, alternative provision, free and studio schools</w:t>
    </w:r>
  </w:p>
  <w:p w:rsidR="00F85F76" w:rsidRDefault="00F85F76">
    <w:pPr>
      <w:pStyle w:val="Numbered"/>
      <w:spacing w:after="0" w:line="360"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AE" w:rsidRDefault="003A4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396"/>
    <w:multiLevelType w:val="multilevel"/>
    <w:tmpl w:val="732844D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4B41165"/>
    <w:multiLevelType w:val="multilevel"/>
    <w:tmpl w:val="33F0E464"/>
    <w:lvl w:ilvl="0">
      <w:start w:val="1"/>
      <w:numFmt w:val="bullet"/>
      <w:lvlRestart w:val="0"/>
      <w:lvlText w:val=""/>
      <w:lvlJc w:val="left"/>
      <w:pPr>
        <w:tabs>
          <w:tab w:val="num" w:pos="720"/>
        </w:tabs>
        <w:ind w:left="720" w:hanging="360"/>
      </w:pPr>
      <w:rPr>
        <w:rFonts w:ascii="Symbol" w:hAnsi="Symbol" w:hint="default"/>
        <w:sz w:val="22"/>
      </w:rPr>
    </w:lvl>
    <w:lvl w:ilvl="1">
      <w:start w:val="1"/>
      <w:numFmt w:val="decimal"/>
      <w:lvlText w:val="%1.%2."/>
      <w:lvlJc w:val="left"/>
      <w:pPr>
        <w:tabs>
          <w:tab w:val="num" w:pos="1814"/>
        </w:tabs>
        <w:ind w:left="1814" w:hanging="907"/>
      </w:pPr>
      <w:rPr>
        <w:rFonts w:ascii="Arial" w:hAnsi="Arial" w:hint="default"/>
        <w:b w:val="0"/>
        <w:i w:val="0"/>
        <w:sz w:val="22"/>
      </w:rPr>
    </w:lvl>
    <w:lvl w:ilvl="2">
      <w:start w:val="1"/>
      <w:numFmt w:val="decimal"/>
      <w:lvlText w:val="%1.%2.%3."/>
      <w:lvlJc w:val="left"/>
      <w:pPr>
        <w:tabs>
          <w:tab w:val="num" w:pos="2722"/>
        </w:tabs>
        <w:ind w:left="2722" w:hanging="908"/>
      </w:pPr>
      <w:rPr>
        <w:rFonts w:ascii="Arial" w:hAnsi="Arial" w:hint="default"/>
        <w:b w:val="0"/>
        <w:i w:val="0"/>
        <w:sz w:val="22"/>
      </w:rPr>
    </w:lvl>
    <w:lvl w:ilvl="3">
      <w:start w:val="1"/>
      <w:numFmt w:val="decimal"/>
      <w:lvlText w:val="%1.%2.%3.%4."/>
      <w:lvlJc w:val="left"/>
      <w:pPr>
        <w:tabs>
          <w:tab w:val="num" w:pos="3629"/>
        </w:tabs>
        <w:ind w:left="3629" w:hanging="907"/>
      </w:pPr>
      <w:rPr>
        <w:rFonts w:ascii="Arial" w:hAnsi="Arial" w:hint="default"/>
        <w:sz w:val="22"/>
      </w:rPr>
    </w:lvl>
    <w:lvl w:ilvl="4">
      <w:start w:val="1"/>
      <w:numFmt w:val="lowerLetter"/>
      <w:lvlText w:val="%5."/>
      <w:lvlJc w:val="left"/>
      <w:pPr>
        <w:tabs>
          <w:tab w:val="num" w:pos="1814"/>
        </w:tabs>
        <w:ind w:left="1814" w:hanging="907"/>
      </w:pPr>
      <w:rPr>
        <w:rFonts w:ascii="Arial" w:hAnsi="Arial" w:hint="default"/>
        <w:sz w:val="22"/>
      </w:rPr>
    </w:lvl>
    <w:lvl w:ilvl="5">
      <w:start w:val="1"/>
      <w:numFmt w:val="lowerRoman"/>
      <w:lvlText w:val="%6."/>
      <w:lvlJc w:val="left"/>
      <w:pPr>
        <w:tabs>
          <w:tab w:val="num" w:pos="1814"/>
        </w:tabs>
        <w:ind w:left="1814" w:hanging="907"/>
      </w:pPr>
      <w:rPr>
        <w:rFonts w:hint="default"/>
      </w:rPr>
    </w:lvl>
    <w:lvl w:ilvl="6">
      <w:start w:val="1"/>
      <w:numFmt w:val="lowerLetter"/>
      <w:lvlText w:val="%7."/>
      <w:lvlJc w:val="left"/>
      <w:pPr>
        <w:tabs>
          <w:tab w:val="num" w:pos="1814"/>
        </w:tabs>
        <w:ind w:left="1814" w:hanging="907"/>
      </w:pPr>
      <w:rPr>
        <w:rFonts w:hint="default"/>
      </w:rPr>
    </w:lvl>
    <w:lvl w:ilvl="7">
      <w:start w:val="1"/>
      <w:numFmt w:val="lowerRoman"/>
      <w:lvlText w:val="%8."/>
      <w:lvlJc w:val="left"/>
      <w:pPr>
        <w:tabs>
          <w:tab w:val="num" w:pos="1814"/>
        </w:tabs>
        <w:ind w:left="1814" w:hanging="907"/>
      </w:pPr>
      <w:rPr>
        <w:rFonts w:hint="default"/>
      </w:rPr>
    </w:lvl>
    <w:lvl w:ilvl="8">
      <w:start w:val="1"/>
      <w:numFmt w:val="lowerLetter"/>
      <w:lvlText w:val="%9."/>
      <w:lvlJc w:val="left"/>
      <w:pPr>
        <w:tabs>
          <w:tab w:val="num" w:pos="1814"/>
        </w:tabs>
        <w:ind w:left="1814" w:hanging="907"/>
      </w:pPr>
      <w:rPr>
        <w:rFonts w:hint="default"/>
      </w:rPr>
    </w:lvl>
  </w:abstractNum>
  <w:abstractNum w:abstractNumId="2">
    <w:nsid w:val="059C639A"/>
    <w:multiLevelType w:val="multilevel"/>
    <w:tmpl w:val="BE80CB0E"/>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AC1751"/>
    <w:multiLevelType w:val="multilevel"/>
    <w:tmpl w:val="41ACE44E"/>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8665976"/>
    <w:multiLevelType w:val="multilevel"/>
    <w:tmpl w:val="78F006E8"/>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8752AF2"/>
    <w:multiLevelType w:val="multilevel"/>
    <w:tmpl w:val="98CA1806"/>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6">
    <w:nsid w:val="09972073"/>
    <w:multiLevelType w:val="multilevel"/>
    <w:tmpl w:val="09848242"/>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CB94EF0"/>
    <w:multiLevelType w:val="multilevel"/>
    <w:tmpl w:val="1C1266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D1D4036"/>
    <w:multiLevelType w:val="multilevel"/>
    <w:tmpl w:val="4A16864E"/>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15406A36"/>
    <w:multiLevelType w:val="hybridMultilevel"/>
    <w:tmpl w:val="BEF8C41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B1C3C64"/>
    <w:multiLevelType w:val="multilevel"/>
    <w:tmpl w:val="16E0F49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BC20A4B"/>
    <w:multiLevelType w:val="multilevel"/>
    <w:tmpl w:val="46C8D4DE"/>
    <w:lvl w:ilvl="0">
      <w:start w:val="1"/>
      <w:numFmt w:val="bullet"/>
      <w:lvlText w:val=""/>
      <w:lvlJc w:val="left"/>
      <w:pPr>
        <w:ind w:left="1778" w:hanging="360"/>
      </w:pPr>
      <w:rPr>
        <w:rFonts w:ascii="Symbol" w:hAnsi="Symbol" w:hint="default"/>
      </w:rPr>
    </w:lvl>
    <w:lvl w:ilvl="1">
      <w:start w:val="1"/>
      <w:numFmt w:val="lowerRoman"/>
      <w:lvlText w:val="(%2)"/>
      <w:lvlJc w:val="left"/>
      <w:pPr>
        <w:ind w:left="2858" w:hanging="72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3">
    <w:nsid w:val="21DA5051"/>
    <w:multiLevelType w:val="multilevel"/>
    <w:tmpl w:val="EE98DA92"/>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463EF"/>
    <w:multiLevelType w:val="multilevel"/>
    <w:tmpl w:val="20AA720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EA5361"/>
    <w:multiLevelType w:val="multilevel"/>
    <w:tmpl w:val="D57C706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2448124C"/>
    <w:multiLevelType w:val="multilevel"/>
    <w:tmpl w:val="51F0D13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A78032A"/>
    <w:multiLevelType w:val="multilevel"/>
    <w:tmpl w:val="37AC16A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nsid w:val="2E610160"/>
    <w:multiLevelType w:val="multilevel"/>
    <w:tmpl w:val="E1EA726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971176"/>
    <w:multiLevelType w:val="multilevel"/>
    <w:tmpl w:val="995254B8"/>
    <w:lvl w:ilvl="0">
      <w:start w:val="2"/>
      <w:numFmt w:val="lowerLetter"/>
      <w:lvlText w:val="%1."/>
      <w:lvlJc w:val="left"/>
      <w:pPr>
        <w:ind w:left="2340" w:hanging="360"/>
      </w:pPr>
      <w:rPr>
        <w:rFonts w:hint="default"/>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E15C88"/>
    <w:multiLevelType w:val="hybridMultilevel"/>
    <w:tmpl w:val="4F2811D6"/>
    <w:lvl w:ilvl="0" w:tplc="08090019">
      <w:start w:val="1"/>
      <w:numFmt w:val="lowerLetter"/>
      <w:lvlText w:val="%1."/>
      <w:lvlJc w:val="left"/>
      <w:pPr>
        <w:ind w:left="2534" w:hanging="360"/>
      </w:p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22">
    <w:nsid w:val="3E1B5DA5"/>
    <w:multiLevelType w:val="multilevel"/>
    <w:tmpl w:val="7D8CF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252CEC"/>
    <w:multiLevelType w:val="multilevel"/>
    <w:tmpl w:val="48B25C4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nsid w:val="43682EBF"/>
    <w:multiLevelType w:val="multilevel"/>
    <w:tmpl w:val="3C06142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nsid w:val="43753520"/>
    <w:multiLevelType w:val="multilevel"/>
    <w:tmpl w:val="7FA695A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55506F3"/>
    <w:multiLevelType w:val="multilevel"/>
    <w:tmpl w:val="ADA891C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E6181F"/>
    <w:multiLevelType w:val="multilevel"/>
    <w:tmpl w:val="0FC8CB92"/>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nsid w:val="47A950E9"/>
    <w:multiLevelType w:val="multilevel"/>
    <w:tmpl w:val="A0D20B2C"/>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9">
    <w:nsid w:val="4B786D00"/>
    <w:multiLevelType w:val="multilevel"/>
    <w:tmpl w:val="BC8E3BC2"/>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CBA3349"/>
    <w:multiLevelType w:val="hybridMultilevel"/>
    <w:tmpl w:val="6262B02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4F193EE5"/>
    <w:multiLevelType w:val="multilevel"/>
    <w:tmpl w:val="1C485E6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F8B54CE"/>
    <w:multiLevelType w:val="multilevel"/>
    <w:tmpl w:val="5AA4A7A2"/>
    <w:lvl w:ilvl="0">
      <w:start w:val="1"/>
      <w:numFmt w:val="lowerLetter"/>
      <w:lvlText w:val="%1."/>
      <w:lvlJc w:val="left"/>
      <w:pPr>
        <w:ind w:left="177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6CA5032"/>
    <w:multiLevelType w:val="multilevel"/>
    <w:tmpl w:val="9EE2D562"/>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70050D0"/>
    <w:multiLevelType w:val="multilevel"/>
    <w:tmpl w:val="1A72EC76"/>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876755D"/>
    <w:multiLevelType w:val="multilevel"/>
    <w:tmpl w:val="9A02B3EC"/>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5C5B6113"/>
    <w:multiLevelType w:val="multilevel"/>
    <w:tmpl w:val="D0F49A9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EA6406E"/>
    <w:multiLevelType w:val="multilevel"/>
    <w:tmpl w:val="050AA28C"/>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0FB5277"/>
    <w:multiLevelType w:val="multilevel"/>
    <w:tmpl w:val="D8EA2940"/>
    <w:lvl w:ilvl="0">
      <w:start w:val="1"/>
      <w:numFmt w:val="decimal"/>
      <w:lvlRestart w:val="0"/>
      <w:lvlText w:val="%1."/>
      <w:lvlJc w:val="left"/>
      <w:pPr>
        <w:tabs>
          <w:tab w:val="num" w:pos="907"/>
        </w:tabs>
        <w:ind w:left="907" w:hanging="907"/>
      </w:pPr>
      <w:rPr>
        <w:rFonts w:ascii="Arial" w:hAnsi="Arial" w:hint="default"/>
        <w:sz w:val="22"/>
      </w:rPr>
    </w:lvl>
    <w:lvl w:ilvl="1">
      <w:start w:val="1"/>
      <w:numFmt w:val="decimal"/>
      <w:lvlText w:val="%1.%2."/>
      <w:lvlJc w:val="left"/>
      <w:pPr>
        <w:tabs>
          <w:tab w:val="num" w:pos="1814"/>
        </w:tabs>
        <w:ind w:left="1814" w:hanging="907"/>
      </w:pPr>
      <w:rPr>
        <w:rFonts w:ascii="Arial" w:hAnsi="Arial" w:hint="default"/>
        <w:b w:val="0"/>
        <w:i w:val="0"/>
        <w:sz w:val="22"/>
      </w:rPr>
    </w:lvl>
    <w:lvl w:ilvl="2">
      <w:start w:val="1"/>
      <w:numFmt w:val="decimal"/>
      <w:lvlText w:val="%1.%2.%3."/>
      <w:lvlJc w:val="left"/>
      <w:pPr>
        <w:tabs>
          <w:tab w:val="num" w:pos="2722"/>
        </w:tabs>
        <w:ind w:left="2722" w:hanging="908"/>
      </w:pPr>
      <w:rPr>
        <w:rFonts w:ascii="Arial" w:hAnsi="Arial" w:hint="default"/>
        <w:b w:val="0"/>
        <w:i w:val="0"/>
        <w:sz w:val="22"/>
      </w:rPr>
    </w:lvl>
    <w:lvl w:ilvl="3">
      <w:start w:val="1"/>
      <w:numFmt w:val="decimal"/>
      <w:lvlText w:val="%1.%2.%3.%4."/>
      <w:lvlJc w:val="left"/>
      <w:pPr>
        <w:tabs>
          <w:tab w:val="num" w:pos="3629"/>
        </w:tabs>
        <w:ind w:left="3629" w:hanging="907"/>
      </w:pPr>
      <w:rPr>
        <w:rFonts w:ascii="Arial" w:hAnsi="Arial" w:hint="default"/>
        <w:sz w:val="22"/>
      </w:rPr>
    </w:lvl>
    <w:lvl w:ilvl="4">
      <w:start w:val="1"/>
      <w:numFmt w:val="lowerLetter"/>
      <w:lvlText w:val="%5."/>
      <w:lvlJc w:val="left"/>
      <w:pPr>
        <w:tabs>
          <w:tab w:val="num" w:pos="1814"/>
        </w:tabs>
        <w:ind w:left="1814" w:hanging="907"/>
      </w:pPr>
      <w:rPr>
        <w:rFonts w:ascii="Arial" w:hAnsi="Arial" w:hint="default"/>
        <w:sz w:val="22"/>
      </w:rPr>
    </w:lvl>
    <w:lvl w:ilvl="5">
      <w:start w:val="1"/>
      <w:numFmt w:val="lowerRoman"/>
      <w:lvlText w:val="%6."/>
      <w:lvlJc w:val="left"/>
      <w:pPr>
        <w:tabs>
          <w:tab w:val="num" w:pos="1814"/>
        </w:tabs>
        <w:ind w:left="1814" w:hanging="907"/>
      </w:pPr>
      <w:rPr>
        <w:rFonts w:hint="default"/>
      </w:rPr>
    </w:lvl>
    <w:lvl w:ilvl="6">
      <w:start w:val="1"/>
      <w:numFmt w:val="lowerLetter"/>
      <w:lvlText w:val="%7."/>
      <w:lvlJc w:val="left"/>
      <w:pPr>
        <w:tabs>
          <w:tab w:val="num" w:pos="1814"/>
        </w:tabs>
        <w:ind w:left="1814" w:hanging="907"/>
      </w:pPr>
      <w:rPr>
        <w:rFonts w:hint="default"/>
      </w:rPr>
    </w:lvl>
    <w:lvl w:ilvl="7">
      <w:start w:val="1"/>
      <w:numFmt w:val="lowerRoman"/>
      <w:lvlText w:val="%8."/>
      <w:lvlJc w:val="left"/>
      <w:pPr>
        <w:tabs>
          <w:tab w:val="num" w:pos="1814"/>
        </w:tabs>
        <w:ind w:left="1814" w:hanging="907"/>
      </w:pPr>
      <w:rPr>
        <w:rFonts w:hint="default"/>
      </w:rPr>
    </w:lvl>
    <w:lvl w:ilvl="8">
      <w:start w:val="1"/>
      <w:numFmt w:val="lowerLetter"/>
      <w:lvlText w:val="%9."/>
      <w:lvlJc w:val="left"/>
      <w:pPr>
        <w:tabs>
          <w:tab w:val="num" w:pos="1814"/>
        </w:tabs>
        <w:ind w:left="1814" w:hanging="907"/>
      </w:pPr>
      <w:rPr>
        <w:rFonts w:hint="default"/>
      </w:rPr>
    </w:lvl>
  </w:abstractNum>
  <w:abstractNum w:abstractNumId="40">
    <w:nsid w:val="6262217D"/>
    <w:multiLevelType w:val="multilevel"/>
    <w:tmpl w:val="CBBCA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7C54D5"/>
    <w:multiLevelType w:val="multilevel"/>
    <w:tmpl w:val="4AFCF2C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DB51523"/>
    <w:multiLevelType w:val="hybridMultilevel"/>
    <w:tmpl w:val="9D4C1E30"/>
    <w:lvl w:ilvl="0" w:tplc="08090019">
      <w:start w:val="1"/>
      <w:numFmt w:val="lowerLetter"/>
      <w:lvlText w:val="%1."/>
      <w:lvlJc w:val="left"/>
      <w:pPr>
        <w:ind w:left="2534" w:hanging="360"/>
      </w:pPr>
    </w:lvl>
    <w:lvl w:ilvl="1" w:tplc="08090019">
      <w:start w:val="1"/>
      <w:numFmt w:val="lowerLetter"/>
      <w:lvlText w:val="%2."/>
      <w:lvlJc w:val="left"/>
      <w:pPr>
        <w:ind w:left="3254" w:hanging="360"/>
      </w:pPr>
    </w:lvl>
    <w:lvl w:ilvl="2" w:tplc="0809001B">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43">
    <w:nsid w:val="6E5E50F7"/>
    <w:multiLevelType w:val="multilevel"/>
    <w:tmpl w:val="C3BA4A7E"/>
    <w:lvl w:ilvl="0">
      <w:start w:val="3"/>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4B415A"/>
    <w:multiLevelType w:val="multilevel"/>
    <w:tmpl w:val="CBEEEC8A"/>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5">
    <w:nsid w:val="7720546A"/>
    <w:multiLevelType w:val="multilevel"/>
    <w:tmpl w:val="5AB0869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77803865"/>
    <w:multiLevelType w:val="multilevel"/>
    <w:tmpl w:val="5E7ACF16"/>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E3E63ED"/>
    <w:multiLevelType w:val="multilevel"/>
    <w:tmpl w:val="9ADEC64C"/>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7"/>
  </w:num>
  <w:num w:numId="2">
    <w:abstractNumId w:val="16"/>
  </w:num>
  <w:num w:numId="3">
    <w:abstractNumId w:val="27"/>
  </w:num>
  <w:num w:numId="4">
    <w:abstractNumId w:val="17"/>
  </w:num>
  <w:num w:numId="5">
    <w:abstractNumId w:val="11"/>
  </w:num>
  <w:num w:numId="6">
    <w:abstractNumId w:val="33"/>
  </w:num>
  <w:num w:numId="7">
    <w:abstractNumId w:val="25"/>
  </w:num>
  <w:num w:numId="8">
    <w:abstractNumId w:val="44"/>
  </w:num>
  <w:num w:numId="9">
    <w:abstractNumId w:val="8"/>
  </w:num>
  <w:num w:numId="10">
    <w:abstractNumId w:val="38"/>
  </w:num>
  <w:num w:numId="11">
    <w:abstractNumId w:val="22"/>
  </w:num>
  <w:num w:numId="12">
    <w:abstractNumId w:val="36"/>
  </w:num>
  <w:num w:numId="13">
    <w:abstractNumId w:val="5"/>
  </w:num>
  <w:num w:numId="14">
    <w:abstractNumId w:val="43"/>
  </w:num>
  <w:num w:numId="15">
    <w:abstractNumId w:val="7"/>
  </w:num>
  <w:num w:numId="16">
    <w:abstractNumId w:val="23"/>
  </w:num>
  <w:num w:numId="17">
    <w:abstractNumId w:val="15"/>
  </w:num>
  <w:num w:numId="18">
    <w:abstractNumId w:val="40"/>
  </w:num>
  <w:num w:numId="19">
    <w:abstractNumId w:val="18"/>
  </w:num>
  <w:num w:numId="20">
    <w:abstractNumId w:val="26"/>
  </w:num>
  <w:num w:numId="21">
    <w:abstractNumId w:val="28"/>
  </w:num>
  <w:num w:numId="22">
    <w:abstractNumId w:val="2"/>
  </w:num>
  <w:num w:numId="23">
    <w:abstractNumId w:val="19"/>
  </w:num>
  <w:num w:numId="24">
    <w:abstractNumId w:val="41"/>
  </w:num>
  <w:num w:numId="25">
    <w:abstractNumId w:val="13"/>
  </w:num>
  <w:num w:numId="26">
    <w:abstractNumId w:val="29"/>
  </w:num>
  <w:num w:numId="27">
    <w:abstractNumId w:val="4"/>
  </w:num>
  <w:num w:numId="28">
    <w:abstractNumId w:val="14"/>
  </w:num>
  <w:num w:numId="29">
    <w:abstractNumId w:val="32"/>
  </w:num>
  <w:num w:numId="30">
    <w:abstractNumId w:val="47"/>
  </w:num>
  <w:num w:numId="31">
    <w:abstractNumId w:val="45"/>
  </w:num>
  <w:num w:numId="32">
    <w:abstractNumId w:val="24"/>
  </w:num>
  <w:num w:numId="33">
    <w:abstractNumId w:val="3"/>
  </w:num>
  <w:num w:numId="34">
    <w:abstractNumId w:val="6"/>
  </w:num>
  <w:num w:numId="35">
    <w:abstractNumId w:val="34"/>
  </w:num>
  <w:num w:numId="36">
    <w:abstractNumId w:val="35"/>
  </w:num>
  <w:num w:numId="37">
    <w:abstractNumId w:val="46"/>
  </w:num>
  <w:num w:numId="38">
    <w:abstractNumId w:val="0"/>
  </w:num>
  <w:num w:numId="39">
    <w:abstractNumId w:val="31"/>
  </w:num>
  <w:num w:numId="40">
    <w:abstractNumId w:val="39"/>
  </w:num>
  <w:num w:numId="41">
    <w:abstractNumId w:val="1"/>
  </w:num>
  <w:num w:numId="42">
    <w:abstractNumId w:val="42"/>
  </w:num>
  <w:num w:numId="43">
    <w:abstractNumId w:val="21"/>
  </w:num>
  <w:num w:numId="44">
    <w:abstractNumId w:val="10"/>
  </w:num>
  <w:num w:numId="45">
    <w:abstractNumId w:val="20"/>
  </w:num>
  <w:num w:numId="46">
    <w:abstractNumId w:val="30"/>
  </w:num>
  <w:num w:numId="47">
    <w:abstractNumId w:val="12"/>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4754"/>
  </w:hdrShapeDefaults>
  <w:footnotePr>
    <w:footnote w:id="-1"/>
    <w:footnote w:id="0"/>
  </w:footnotePr>
  <w:endnotePr>
    <w:endnote w:id="-1"/>
    <w:endnote w:id="0"/>
  </w:endnotePr>
  <w:compat/>
  <w:rsids>
    <w:rsidRoot w:val="004437E2"/>
    <w:rsid w:val="00013060"/>
    <w:rsid w:val="00016AD2"/>
    <w:rsid w:val="0002237E"/>
    <w:rsid w:val="00026BEA"/>
    <w:rsid w:val="000337A1"/>
    <w:rsid w:val="00033929"/>
    <w:rsid w:val="000350CE"/>
    <w:rsid w:val="00036899"/>
    <w:rsid w:val="00045A38"/>
    <w:rsid w:val="00081B4F"/>
    <w:rsid w:val="000A1946"/>
    <w:rsid w:val="000A25DF"/>
    <w:rsid w:val="000A440A"/>
    <w:rsid w:val="000A6DFB"/>
    <w:rsid w:val="000B284A"/>
    <w:rsid w:val="000C5A0E"/>
    <w:rsid w:val="000D2A45"/>
    <w:rsid w:val="000E70E2"/>
    <w:rsid w:val="000F11B2"/>
    <w:rsid w:val="000F1E21"/>
    <w:rsid w:val="000F540E"/>
    <w:rsid w:val="00102BDC"/>
    <w:rsid w:val="00112429"/>
    <w:rsid w:val="0011373A"/>
    <w:rsid w:val="001479B2"/>
    <w:rsid w:val="00151821"/>
    <w:rsid w:val="0015344C"/>
    <w:rsid w:val="0015493D"/>
    <w:rsid w:val="00156717"/>
    <w:rsid w:val="0016257C"/>
    <w:rsid w:val="00166053"/>
    <w:rsid w:val="0017641A"/>
    <w:rsid w:val="00181AD2"/>
    <w:rsid w:val="00192158"/>
    <w:rsid w:val="001A3C08"/>
    <w:rsid w:val="001E40E0"/>
    <w:rsid w:val="001F4BF9"/>
    <w:rsid w:val="00202E95"/>
    <w:rsid w:val="00207D08"/>
    <w:rsid w:val="00235220"/>
    <w:rsid w:val="00241EF3"/>
    <w:rsid w:val="002451FD"/>
    <w:rsid w:val="00280B3D"/>
    <w:rsid w:val="002D2947"/>
    <w:rsid w:val="002D47F9"/>
    <w:rsid w:val="002D6A4C"/>
    <w:rsid w:val="002F1173"/>
    <w:rsid w:val="0030783C"/>
    <w:rsid w:val="00320B22"/>
    <w:rsid w:val="00341D3A"/>
    <w:rsid w:val="00360CA5"/>
    <w:rsid w:val="003661FB"/>
    <w:rsid w:val="00366498"/>
    <w:rsid w:val="003718E3"/>
    <w:rsid w:val="00396092"/>
    <w:rsid w:val="003A4EAE"/>
    <w:rsid w:val="003C240C"/>
    <w:rsid w:val="003F38EB"/>
    <w:rsid w:val="00405630"/>
    <w:rsid w:val="00417D0B"/>
    <w:rsid w:val="0042184A"/>
    <w:rsid w:val="004312EA"/>
    <w:rsid w:val="004437E2"/>
    <w:rsid w:val="0048398F"/>
    <w:rsid w:val="00494D10"/>
    <w:rsid w:val="004B30AC"/>
    <w:rsid w:val="004C0C7E"/>
    <w:rsid w:val="004C139D"/>
    <w:rsid w:val="004C2254"/>
    <w:rsid w:val="004E4CA7"/>
    <w:rsid w:val="004E5A65"/>
    <w:rsid w:val="004F0CD8"/>
    <w:rsid w:val="004F6685"/>
    <w:rsid w:val="004F753E"/>
    <w:rsid w:val="00515C8A"/>
    <w:rsid w:val="005421DC"/>
    <w:rsid w:val="00545040"/>
    <w:rsid w:val="00556C1D"/>
    <w:rsid w:val="00557974"/>
    <w:rsid w:val="0056113C"/>
    <w:rsid w:val="00573A2E"/>
    <w:rsid w:val="00580660"/>
    <w:rsid w:val="0058680A"/>
    <w:rsid w:val="00596A90"/>
    <w:rsid w:val="005A092B"/>
    <w:rsid w:val="005B3DFF"/>
    <w:rsid w:val="005C1354"/>
    <w:rsid w:val="005C6617"/>
    <w:rsid w:val="005C76D6"/>
    <w:rsid w:val="005C7CA4"/>
    <w:rsid w:val="005D55C9"/>
    <w:rsid w:val="005D5DA2"/>
    <w:rsid w:val="005E0119"/>
    <w:rsid w:val="005E4A79"/>
    <w:rsid w:val="00601B04"/>
    <w:rsid w:val="006167BA"/>
    <w:rsid w:val="006211DC"/>
    <w:rsid w:val="006303CA"/>
    <w:rsid w:val="00634A76"/>
    <w:rsid w:val="00637859"/>
    <w:rsid w:val="00637D0F"/>
    <w:rsid w:val="006400F8"/>
    <w:rsid w:val="0065542D"/>
    <w:rsid w:val="00660897"/>
    <w:rsid w:val="00685A1D"/>
    <w:rsid w:val="006B4EF9"/>
    <w:rsid w:val="006C099C"/>
    <w:rsid w:val="006C2405"/>
    <w:rsid w:val="006C7566"/>
    <w:rsid w:val="006E142A"/>
    <w:rsid w:val="006F48B2"/>
    <w:rsid w:val="00706CC8"/>
    <w:rsid w:val="00716EF7"/>
    <w:rsid w:val="00736658"/>
    <w:rsid w:val="00744A0B"/>
    <w:rsid w:val="00754134"/>
    <w:rsid w:val="0076031A"/>
    <w:rsid w:val="00767890"/>
    <w:rsid w:val="007938C8"/>
    <w:rsid w:val="00795EF2"/>
    <w:rsid w:val="007B1A85"/>
    <w:rsid w:val="007B5AD0"/>
    <w:rsid w:val="007B7BBC"/>
    <w:rsid w:val="007F4CD3"/>
    <w:rsid w:val="00815129"/>
    <w:rsid w:val="008167A1"/>
    <w:rsid w:val="008305C9"/>
    <w:rsid w:val="00831101"/>
    <w:rsid w:val="00832D52"/>
    <w:rsid w:val="0085058F"/>
    <w:rsid w:val="00850917"/>
    <w:rsid w:val="0085482E"/>
    <w:rsid w:val="0086644E"/>
    <w:rsid w:val="00884025"/>
    <w:rsid w:val="00892532"/>
    <w:rsid w:val="008972F3"/>
    <w:rsid w:val="008B52DD"/>
    <w:rsid w:val="008C0389"/>
    <w:rsid w:val="008D3D5B"/>
    <w:rsid w:val="008E3C56"/>
    <w:rsid w:val="009027BF"/>
    <w:rsid w:val="00911388"/>
    <w:rsid w:val="00916BA6"/>
    <w:rsid w:val="00930B15"/>
    <w:rsid w:val="00934BA0"/>
    <w:rsid w:val="0094716A"/>
    <w:rsid w:val="00970060"/>
    <w:rsid w:val="009758FC"/>
    <w:rsid w:val="00987563"/>
    <w:rsid w:val="009943AE"/>
    <w:rsid w:val="009B2594"/>
    <w:rsid w:val="009B3B13"/>
    <w:rsid w:val="009C23E8"/>
    <w:rsid w:val="009E256E"/>
    <w:rsid w:val="009F460E"/>
    <w:rsid w:val="00A07CC2"/>
    <w:rsid w:val="00A23918"/>
    <w:rsid w:val="00A574F5"/>
    <w:rsid w:val="00A6376A"/>
    <w:rsid w:val="00A7612B"/>
    <w:rsid w:val="00A80BE3"/>
    <w:rsid w:val="00AA58D1"/>
    <w:rsid w:val="00AA5E5B"/>
    <w:rsid w:val="00AC1CE6"/>
    <w:rsid w:val="00AC4526"/>
    <w:rsid w:val="00AD65D6"/>
    <w:rsid w:val="00AE2981"/>
    <w:rsid w:val="00AF67A0"/>
    <w:rsid w:val="00B0550F"/>
    <w:rsid w:val="00B20CCD"/>
    <w:rsid w:val="00B24CFA"/>
    <w:rsid w:val="00B52132"/>
    <w:rsid w:val="00B744A6"/>
    <w:rsid w:val="00B74500"/>
    <w:rsid w:val="00B82888"/>
    <w:rsid w:val="00BA35FD"/>
    <w:rsid w:val="00BA5B7E"/>
    <w:rsid w:val="00BC38B7"/>
    <w:rsid w:val="00BD7701"/>
    <w:rsid w:val="00C02959"/>
    <w:rsid w:val="00C104C5"/>
    <w:rsid w:val="00C32C2F"/>
    <w:rsid w:val="00C52BE3"/>
    <w:rsid w:val="00C84A90"/>
    <w:rsid w:val="00C8537D"/>
    <w:rsid w:val="00CA6DB7"/>
    <w:rsid w:val="00CC44AA"/>
    <w:rsid w:val="00D017F4"/>
    <w:rsid w:val="00D01F1D"/>
    <w:rsid w:val="00D03637"/>
    <w:rsid w:val="00D165CB"/>
    <w:rsid w:val="00D17812"/>
    <w:rsid w:val="00D272B6"/>
    <w:rsid w:val="00D2775D"/>
    <w:rsid w:val="00D91163"/>
    <w:rsid w:val="00D93078"/>
    <w:rsid w:val="00DA1C19"/>
    <w:rsid w:val="00DA4958"/>
    <w:rsid w:val="00DB49F7"/>
    <w:rsid w:val="00DE4C04"/>
    <w:rsid w:val="00DE7700"/>
    <w:rsid w:val="00DF27FA"/>
    <w:rsid w:val="00DF7931"/>
    <w:rsid w:val="00E52059"/>
    <w:rsid w:val="00E61829"/>
    <w:rsid w:val="00E846F9"/>
    <w:rsid w:val="00EB67E6"/>
    <w:rsid w:val="00EC2556"/>
    <w:rsid w:val="00EE1BF6"/>
    <w:rsid w:val="00EF42C9"/>
    <w:rsid w:val="00F16B0F"/>
    <w:rsid w:val="00F170C8"/>
    <w:rsid w:val="00F253A9"/>
    <w:rsid w:val="00F31FA2"/>
    <w:rsid w:val="00F34E2D"/>
    <w:rsid w:val="00F54D93"/>
    <w:rsid w:val="00F57929"/>
    <w:rsid w:val="00F70470"/>
    <w:rsid w:val="00F707BE"/>
    <w:rsid w:val="00F7453A"/>
    <w:rsid w:val="00F85F76"/>
    <w:rsid w:val="00F94DA7"/>
    <w:rsid w:val="00FA6405"/>
    <w:rsid w:val="00FB1276"/>
    <w:rsid w:val="00FC6E64"/>
    <w:rsid w:val="00FD6C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List 2" w:uiPriority="0"/>
    <w:lsdException w:name="List 3" w:uiPriority="0"/>
    <w:lsdException w:name="List 4"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37E2"/>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4437E2"/>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7E2"/>
    <w:rPr>
      <w:rFonts w:ascii="Arial" w:eastAsia="Times New Roman" w:hAnsi="Arial" w:cs="Times New Roman"/>
      <w:b/>
      <w:color w:val="104F75"/>
      <w:sz w:val="36"/>
      <w:szCs w:val="24"/>
      <w:lang w:eastAsia="en-GB"/>
    </w:rPr>
  </w:style>
  <w:style w:type="character" w:styleId="Hyperlink">
    <w:name w:val="Hyperlink"/>
    <w:uiPriority w:val="99"/>
    <w:qFormat/>
    <w:rsid w:val="004437E2"/>
    <w:rPr>
      <w:rFonts w:ascii="Arial" w:hAnsi="Arial"/>
      <w:color w:val="0000FF"/>
      <w:sz w:val="24"/>
      <w:u w:val="single"/>
    </w:rPr>
  </w:style>
  <w:style w:type="paragraph" w:customStyle="1" w:styleId="TitleText">
    <w:name w:val="TitleText"/>
    <w:basedOn w:val="Normal"/>
    <w:rsid w:val="004437E2"/>
    <w:pPr>
      <w:spacing w:before="3600" w:line="240" w:lineRule="auto"/>
    </w:pPr>
    <w:rPr>
      <w:rFonts w:cs="Arial"/>
      <w:b/>
      <w:color w:val="104F75"/>
      <w:sz w:val="92"/>
      <w:szCs w:val="92"/>
    </w:rPr>
  </w:style>
  <w:style w:type="paragraph" w:customStyle="1" w:styleId="SubtitleText">
    <w:name w:val="SubtitleText"/>
    <w:basedOn w:val="Normal"/>
    <w:rsid w:val="004437E2"/>
    <w:pPr>
      <w:spacing w:after="1520"/>
    </w:pPr>
    <w:rPr>
      <w:rFonts w:cs="Arial"/>
      <w:b/>
      <w:color w:val="104F75"/>
      <w:sz w:val="48"/>
      <w:szCs w:val="48"/>
    </w:rPr>
  </w:style>
  <w:style w:type="paragraph" w:styleId="TOC1">
    <w:name w:val="toc 1"/>
    <w:basedOn w:val="Normal"/>
    <w:next w:val="Normal"/>
    <w:autoRedefine/>
    <w:uiPriority w:val="39"/>
    <w:rsid w:val="004437E2"/>
    <w:pPr>
      <w:tabs>
        <w:tab w:val="right" w:pos="9498"/>
      </w:tabs>
      <w:spacing w:after="120"/>
    </w:pPr>
  </w:style>
  <w:style w:type="paragraph" w:customStyle="1" w:styleId="CopyrightBox">
    <w:name w:val="CopyrightBox"/>
    <w:basedOn w:val="Normal"/>
    <w:link w:val="CopyrightBoxChar"/>
    <w:qFormat/>
    <w:rsid w:val="004437E2"/>
  </w:style>
  <w:style w:type="paragraph" w:customStyle="1" w:styleId="CopyrightSpacing">
    <w:name w:val="CopyrightSpacing"/>
    <w:basedOn w:val="Normal"/>
    <w:link w:val="CopyrightSpacingChar"/>
    <w:rsid w:val="004437E2"/>
    <w:pPr>
      <w:spacing w:before="6000" w:after="120"/>
    </w:pPr>
  </w:style>
  <w:style w:type="paragraph" w:styleId="ListBullet4">
    <w:name w:val="List Bullet 4"/>
    <w:basedOn w:val="Normal"/>
    <w:rsid w:val="004437E2"/>
    <w:pPr>
      <w:numPr>
        <w:numId w:val="1"/>
      </w:numPr>
    </w:pPr>
  </w:style>
  <w:style w:type="paragraph" w:styleId="ListParagraph">
    <w:name w:val="List Paragraph"/>
    <w:basedOn w:val="Normal"/>
    <w:rsid w:val="004437E2"/>
    <w:pPr>
      <w:numPr>
        <w:numId w:val="2"/>
      </w:numPr>
    </w:pPr>
  </w:style>
  <w:style w:type="paragraph" w:styleId="BodyText">
    <w:name w:val="Body Text"/>
    <w:basedOn w:val="Normal"/>
    <w:link w:val="BodyTextChar"/>
    <w:rsid w:val="004437E2"/>
    <w:pPr>
      <w:spacing w:after="120"/>
    </w:pPr>
  </w:style>
  <w:style w:type="character" w:customStyle="1" w:styleId="BodyTextChar">
    <w:name w:val="Body Text Char"/>
    <w:basedOn w:val="DefaultParagraphFont"/>
    <w:link w:val="BodyText"/>
    <w:rsid w:val="004437E2"/>
    <w:rPr>
      <w:rFonts w:ascii="Arial" w:eastAsia="Times New Roman" w:hAnsi="Arial" w:cs="Times New Roman"/>
      <w:color w:val="0D0D0D"/>
      <w:sz w:val="24"/>
      <w:szCs w:val="24"/>
      <w:lang w:eastAsia="en-GB"/>
    </w:rPr>
  </w:style>
  <w:style w:type="paragraph" w:styleId="Footer">
    <w:name w:val="footer"/>
    <w:basedOn w:val="Normal"/>
    <w:link w:val="FooterChar"/>
    <w:rsid w:val="004437E2"/>
    <w:pPr>
      <w:tabs>
        <w:tab w:val="center" w:pos="4513"/>
        <w:tab w:val="right" w:pos="9026"/>
      </w:tabs>
      <w:spacing w:after="0" w:line="240" w:lineRule="auto"/>
    </w:pPr>
  </w:style>
  <w:style w:type="character" w:customStyle="1" w:styleId="FooterChar">
    <w:name w:val="Footer Char"/>
    <w:basedOn w:val="DefaultParagraphFont"/>
    <w:link w:val="Footer"/>
    <w:rsid w:val="004437E2"/>
    <w:rPr>
      <w:rFonts w:ascii="Arial" w:eastAsia="Times New Roman" w:hAnsi="Arial" w:cs="Times New Roman"/>
      <w:color w:val="0D0D0D"/>
      <w:sz w:val="24"/>
      <w:szCs w:val="24"/>
      <w:lang w:eastAsia="en-GB"/>
    </w:rPr>
  </w:style>
  <w:style w:type="paragraph" w:styleId="FootnoteText">
    <w:name w:val="footnote text"/>
    <w:basedOn w:val="Normal"/>
    <w:link w:val="FootnoteTextChar"/>
    <w:rsid w:val="004437E2"/>
    <w:pPr>
      <w:spacing w:after="60" w:line="240" w:lineRule="auto"/>
    </w:pPr>
    <w:rPr>
      <w:sz w:val="20"/>
      <w:szCs w:val="20"/>
    </w:rPr>
  </w:style>
  <w:style w:type="character" w:customStyle="1" w:styleId="FootnoteTextChar">
    <w:name w:val="Footnote Text Char"/>
    <w:basedOn w:val="DefaultParagraphFont"/>
    <w:link w:val="FootnoteText"/>
    <w:rsid w:val="004437E2"/>
    <w:rPr>
      <w:rFonts w:ascii="Arial" w:eastAsia="Times New Roman" w:hAnsi="Arial" w:cs="Times New Roman"/>
      <w:color w:val="0D0D0D"/>
      <w:sz w:val="20"/>
      <w:szCs w:val="20"/>
      <w:lang w:eastAsia="en-GB"/>
    </w:rPr>
  </w:style>
  <w:style w:type="character" w:styleId="FootnoteReference">
    <w:name w:val="footnote reference"/>
    <w:basedOn w:val="DefaultParagraphFont"/>
    <w:rsid w:val="004437E2"/>
    <w:rPr>
      <w:position w:val="0"/>
      <w:vertAlign w:val="superscript"/>
    </w:rPr>
  </w:style>
  <w:style w:type="paragraph" w:customStyle="1" w:styleId="Reference">
    <w:name w:val="Reference"/>
    <w:basedOn w:val="Normal"/>
    <w:link w:val="ReferenceChar"/>
    <w:rsid w:val="004437E2"/>
    <w:pPr>
      <w:tabs>
        <w:tab w:val="left" w:pos="1701"/>
      </w:tabs>
      <w:spacing w:before="240"/>
    </w:pPr>
  </w:style>
  <w:style w:type="paragraph" w:customStyle="1" w:styleId="Licence">
    <w:name w:val="Licence"/>
    <w:basedOn w:val="Normal"/>
    <w:link w:val="LicenceChar"/>
    <w:rsid w:val="004437E2"/>
    <w:pPr>
      <w:tabs>
        <w:tab w:val="left" w:pos="1418"/>
      </w:tabs>
      <w:ind w:left="284"/>
    </w:pPr>
  </w:style>
  <w:style w:type="paragraph" w:customStyle="1" w:styleId="LicenceIntro">
    <w:name w:val="LicenceIntro"/>
    <w:basedOn w:val="Licence"/>
    <w:rsid w:val="004437E2"/>
    <w:pPr>
      <w:spacing w:after="0"/>
      <w:ind w:left="0"/>
    </w:pPr>
    <w:rPr>
      <w:szCs w:val="20"/>
    </w:rPr>
  </w:style>
  <w:style w:type="paragraph" w:customStyle="1" w:styleId="DfESOutNumbered">
    <w:name w:val="DfESOutNumbered"/>
    <w:basedOn w:val="Normal"/>
    <w:link w:val="DfESOutNumberedChar"/>
    <w:rsid w:val="004437E2"/>
    <w:pPr>
      <w:widowControl w:val="0"/>
      <w:numPr>
        <w:numId w:val="3"/>
      </w:numPr>
      <w:overflowPunct w:val="0"/>
      <w:autoSpaceDE w:val="0"/>
      <w:spacing w:line="240" w:lineRule="auto"/>
    </w:pPr>
    <w:rPr>
      <w:rFonts w:cs="Arial"/>
      <w:color w:val="auto"/>
      <w:sz w:val="22"/>
      <w:szCs w:val="20"/>
      <w:lang w:eastAsia="en-US"/>
    </w:rPr>
  </w:style>
  <w:style w:type="paragraph" w:customStyle="1" w:styleId="DeptBullets">
    <w:name w:val="DeptBullets"/>
    <w:basedOn w:val="Normal"/>
    <w:rsid w:val="004437E2"/>
    <w:pPr>
      <w:widowControl w:val="0"/>
      <w:numPr>
        <w:numId w:val="4"/>
      </w:numPr>
      <w:overflowPunct w:val="0"/>
      <w:autoSpaceDE w:val="0"/>
      <w:spacing w:line="240" w:lineRule="auto"/>
    </w:pPr>
    <w:rPr>
      <w:color w:val="auto"/>
      <w:szCs w:val="20"/>
      <w:lang w:eastAsia="en-US"/>
    </w:rPr>
  </w:style>
  <w:style w:type="paragraph" w:customStyle="1" w:styleId="TOCHeader">
    <w:name w:val="TOC Header"/>
    <w:rsid w:val="004437E2"/>
    <w:pPr>
      <w:pageBreakBefore/>
      <w:suppressAutoHyphens/>
      <w:autoSpaceDN w:val="0"/>
      <w:spacing w:after="0" w:line="240" w:lineRule="auto"/>
      <w:textAlignment w:val="baseline"/>
    </w:pPr>
    <w:rPr>
      <w:rFonts w:ascii="Arial" w:eastAsia="Times New Roman" w:hAnsi="Arial" w:cs="Times New Roman"/>
      <w:b/>
      <w:color w:val="104F75"/>
      <w:sz w:val="36"/>
      <w:szCs w:val="24"/>
      <w:lang w:eastAsia="en-GB"/>
    </w:rPr>
  </w:style>
  <w:style w:type="paragraph" w:customStyle="1" w:styleId="Numbered">
    <w:name w:val="Numbered"/>
    <w:basedOn w:val="Normal"/>
    <w:link w:val="NumberedChar"/>
    <w:rsid w:val="004437E2"/>
    <w:pPr>
      <w:widowControl w:val="0"/>
      <w:overflowPunct w:val="0"/>
      <w:autoSpaceDE w:val="0"/>
      <w:spacing w:line="240" w:lineRule="auto"/>
    </w:pPr>
    <w:rPr>
      <w:color w:val="auto"/>
      <w:szCs w:val="20"/>
      <w:lang w:eastAsia="en-US"/>
    </w:rPr>
  </w:style>
  <w:style w:type="paragraph" w:styleId="List3">
    <w:name w:val="List 3"/>
    <w:basedOn w:val="Normal"/>
    <w:rsid w:val="004437E2"/>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4437E2"/>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4437E2"/>
    <w:pPr>
      <w:overflowPunct w:val="0"/>
      <w:autoSpaceDE w:val="0"/>
      <w:spacing w:before="120" w:after="120" w:line="360" w:lineRule="auto"/>
      <w:ind w:left="2592" w:hanging="2592"/>
    </w:pPr>
    <w:rPr>
      <w:color w:val="auto"/>
      <w:szCs w:val="20"/>
      <w:lang w:eastAsia="en-US"/>
    </w:rPr>
  </w:style>
  <w:style w:type="paragraph" w:styleId="NormalWeb">
    <w:name w:val="Normal (Web)"/>
    <w:basedOn w:val="Normal"/>
    <w:rsid w:val="004437E2"/>
    <w:pPr>
      <w:spacing w:before="100" w:after="100" w:line="240" w:lineRule="auto"/>
    </w:pPr>
    <w:rPr>
      <w:rFonts w:cs="Arial"/>
      <w:color w:val="auto"/>
    </w:rPr>
  </w:style>
  <w:style w:type="paragraph" w:styleId="List">
    <w:name w:val="List"/>
    <w:basedOn w:val="Normal"/>
    <w:rsid w:val="004437E2"/>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4437E2"/>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4437E2"/>
    <w:pPr>
      <w:widowControl w:val="0"/>
      <w:overflowPunct w:val="0"/>
      <w:autoSpaceDE w:val="0"/>
      <w:spacing w:after="0" w:line="240" w:lineRule="auto"/>
      <w:ind w:left="1132" w:hanging="283"/>
    </w:pPr>
    <w:rPr>
      <w:color w:val="auto"/>
      <w:szCs w:val="20"/>
      <w:lang w:eastAsia="en-US"/>
    </w:rPr>
  </w:style>
  <w:style w:type="paragraph" w:styleId="ListContinue2">
    <w:name w:val="List Continue 2"/>
    <w:basedOn w:val="Normal"/>
    <w:rsid w:val="004437E2"/>
    <w:pPr>
      <w:widowControl w:val="0"/>
      <w:overflowPunct w:val="0"/>
      <w:autoSpaceDE w:val="0"/>
      <w:spacing w:after="120" w:line="240" w:lineRule="auto"/>
      <w:ind w:left="566"/>
    </w:pPr>
    <w:rPr>
      <w:color w:val="auto"/>
      <w:szCs w:val="20"/>
      <w:lang w:eastAsia="en-US"/>
    </w:rPr>
  </w:style>
  <w:style w:type="numbering" w:customStyle="1" w:styleId="LFO3">
    <w:name w:val="LFO3"/>
    <w:basedOn w:val="NoList"/>
    <w:rsid w:val="004437E2"/>
    <w:pPr>
      <w:numPr>
        <w:numId w:val="1"/>
      </w:numPr>
    </w:pPr>
  </w:style>
  <w:style w:type="numbering" w:customStyle="1" w:styleId="LFO7">
    <w:name w:val="LFO7"/>
    <w:basedOn w:val="NoList"/>
    <w:rsid w:val="004437E2"/>
    <w:pPr>
      <w:numPr>
        <w:numId w:val="2"/>
      </w:numPr>
    </w:pPr>
  </w:style>
  <w:style w:type="numbering" w:customStyle="1" w:styleId="LFO81">
    <w:name w:val="LFO8_1"/>
    <w:basedOn w:val="NoList"/>
    <w:rsid w:val="004437E2"/>
    <w:pPr>
      <w:numPr>
        <w:numId w:val="3"/>
      </w:numPr>
    </w:pPr>
  </w:style>
  <w:style w:type="numbering" w:customStyle="1" w:styleId="LFO9">
    <w:name w:val="LFO9"/>
    <w:basedOn w:val="NoList"/>
    <w:rsid w:val="004437E2"/>
    <w:pPr>
      <w:numPr>
        <w:numId w:val="4"/>
      </w:numPr>
    </w:pPr>
  </w:style>
  <w:style w:type="paragraph" w:styleId="BalloonText">
    <w:name w:val="Balloon Text"/>
    <w:basedOn w:val="Normal"/>
    <w:link w:val="BalloonTextChar"/>
    <w:uiPriority w:val="99"/>
    <w:semiHidden/>
    <w:unhideWhenUsed/>
    <w:rsid w:val="004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2"/>
    <w:rPr>
      <w:rFonts w:ascii="Tahoma" w:eastAsia="Times New Roman" w:hAnsi="Tahoma" w:cs="Tahoma"/>
      <w:color w:val="0D0D0D"/>
      <w:sz w:val="16"/>
      <w:szCs w:val="16"/>
      <w:lang w:eastAsia="en-GB"/>
    </w:rPr>
  </w:style>
  <w:style w:type="paragraph" w:styleId="Header">
    <w:name w:val="header"/>
    <w:basedOn w:val="Normal"/>
    <w:link w:val="HeaderChar"/>
    <w:uiPriority w:val="99"/>
    <w:unhideWhenUsed/>
    <w:rsid w:val="00F34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E2D"/>
    <w:rPr>
      <w:rFonts w:ascii="Arial" w:eastAsia="Times New Roman" w:hAnsi="Arial" w:cs="Times New Roman"/>
      <w:color w:val="0D0D0D"/>
      <w:sz w:val="24"/>
      <w:szCs w:val="24"/>
      <w:lang w:eastAsia="en-GB"/>
    </w:rPr>
  </w:style>
  <w:style w:type="character" w:styleId="CommentReference">
    <w:name w:val="annotation reference"/>
    <w:basedOn w:val="DefaultParagraphFont"/>
    <w:uiPriority w:val="99"/>
    <w:semiHidden/>
    <w:unhideWhenUsed/>
    <w:rsid w:val="003718E3"/>
    <w:rPr>
      <w:sz w:val="16"/>
      <w:szCs w:val="16"/>
    </w:rPr>
  </w:style>
  <w:style w:type="paragraph" w:styleId="CommentText">
    <w:name w:val="annotation text"/>
    <w:basedOn w:val="Normal"/>
    <w:link w:val="CommentTextChar"/>
    <w:uiPriority w:val="99"/>
    <w:semiHidden/>
    <w:unhideWhenUsed/>
    <w:rsid w:val="003718E3"/>
    <w:pPr>
      <w:spacing w:line="240" w:lineRule="auto"/>
    </w:pPr>
    <w:rPr>
      <w:sz w:val="20"/>
      <w:szCs w:val="20"/>
    </w:rPr>
  </w:style>
  <w:style w:type="character" w:customStyle="1" w:styleId="CommentTextChar">
    <w:name w:val="Comment Text Char"/>
    <w:basedOn w:val="DefaultParagraphFont"/>
    <w:link w:val="CommentText"/>
    <w:uiPriority w:val="99"/>
    <w:semiHidden/>
    <w:rsid w:val="003718E3"/>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uiPriority w:val="99"/>
    <w:semiHidden/>
    <w:unhideWhenUsed/>
    <w:rsid w:val="003718E3"/>
    <w:rPr>
      <w:b/>
      <w:bCs/>
    </w:rPr>
  </w:style>
  <w:style w:type="character" w:customStyle="1" w:styleId="CommentSubjectChar">
    <w:name w:val="Comment Subject Char"/>
    <w:basedOn w:val="CommentTextChar"/>
    <w:link w:val="CommentSubject"/>
    <w:uiPriority w:val="99"/>
    <w:semiHidden/>
    <w:rsid w:val="003718E3"/>
    <w:rPr>
      <w:rFonts w:ascii="Arial" w:eastAsia="Times New Roman" w:hAnsi="Arial" w:cs="Times New Roman"/>
      <w:b/>
      <w:bCs/>
      <w:color w:val="0D0D0D"/>
      <w:sz w:val="20"/>
      <w:szCs w:val="20"/>
      <w:lang w:eastAsia="en-GB"/>
    </w:rPr>
  </w:style>
  <w:style w:type="character" w:customStyle="1" w:styleId="TextIndent1Char">
    <w:name w:val="TextIndent1 Char"/>
    <w:link w:val="TextIndent1"/>
    <w:rsid w:val="00241EF3"/>
    <w:rPr>
      <w:rFonts w:ascii="Arial" w:eastAsia="Times New Roman" w:hAnsi="Arial" w:cs="Times New Roman"/>
      <w:sz w:val="24"/>
      <w:szCs w:val="20"/>
    </w:rPr>
  </w:style>
  <w:style w:type="character" w:customStyle="1" w:styleId="NumberedChar">
    <w:name w:val="Numbered Char"/>
    <w:link w:val="Numbered"/>
    <w:rsid w:val="00241EF3"/>
    <w:rPr>
      <w:rFonts w:ascii="Arial" w:eastAsia="Times New Roman" w:hAnsi="Arial" w:cs="Times New Roman"/>
      <w:sz w:val="24"/>
      <w:szCs w:val="20"/>
    </w:rPr>
  </w:style>
  <w:style w:type="character" w:customStyle="1" w:styleId="DfESOutNumberedChar">
    <w:name w:val="DfESOutNumbered Char"/>
    <w:basedOn w:val="DefaultParagraphFont"/>
    <w:link w:val="DfESOutNumbered"/>
    <w:rsid w:val="00DE4C04"/>
    <w:rPr>
      <w:rFonts w:ascii="Arial" w:eastAsia="Times New Roman" w:hAnsi="Arial" w:cs="Arial"/>
      <w:szCs w:val="20"/>
    </w:rPr>
  </w:style>
  <w:style w:type="paragraph" w:styleId="Title">
    <w:name w:val="Title"/>
    <w:basedOn w:val="Normal"/>
    <w:next w:val="Normal"/>
    <w:link w:val="TitleChar"/>
    <w:qFormat/>
    <w:rsid w:val="0030783C"/>
    <w:pPr>
      <w:suppressAutoHyphens w:val="0"/>
      <w:autoSpaceDN/>
      <w:spacing w:before="240" w:line="240" w:lineRule="auto"/>
    </w:pPr>
    <w:rPr>
      <w:b/>
      <w:color w:val="104F75"/>
      <w:sz w:val="96"/>
      <w:szCs w:val="120"/>
    </w:rPr>
  </w:style>
  <w:style w:type="character" w:customStyle="1" w:styleId="TitleChar">
    <w:name w:val="Title Char"/>
    <w:basedOn w:val="DefaultParagraphFont"/>
    <w:link w:val="Title"/>
    <w:rsid w:val="0030783C"/>
    <w:rPr>
      <w:rFonts w:ascii="Arial" w:eastAsia="Times New Roman" w:hAnsi="Arial" w:cs="Times New Roman"/>
      <w:b/>
      <w:color w:val="104F75"/>
      <w:sz w:val="96"/>
      <w:szCs w:val="120"/>
      <w:lang w:eastAsia="en-GB"/>
    </w:rPr>
  </w:style>
  <w:style w:type="character" w:customStyle="1" w:styleId="CopyrightBoxChar">
    <w:name w:val="CopyrightBox Char"/>
    <w:link w:val="CopyrightBox"/>
    <w:rsid w:val="00DA4958"/>
    <w:rPr>
      <w:rFonts w:ascii="Arial" w:eastAsia="Times New Roman" w:hAnsi="Arial" w:cs="Times New Roman"/>
      <w:color w:val="0D0D0D"/>
      <w:sz w:val="24"/>
      <w:szCs w:val="24"/>
      <w:lang w:eastAsia="en-GB"/>
    </w:rPr>
  </w:style>
  <w:style w:type="character" w:customStyle="1" w:styleId="CopyrightSpacingChar">
    <w:name w:val="CopyrightSpacing Char"/>
    <w:link w:val="CopyrightSpacing"/>
    <w:rsid w:val="00DA4958"/>
    <w:rPr>
      <w:rFonts w:ascii="Arial" w:eastAsia="Times New Roman" w:hAnsi="Arial" w:cs="Times New Roman"/>
      <w:color w:val="0D0D0D"/>
      <w:sz w:val="24"/>
      <w:szCs w:val="24"/>
      <w:lang w:eastAsia="en-GB"/>
    </w:rPr>
  </w:style>
  <w:style w:type="character" w:customStyle="1" w:styleId="ReferenceChar">
    <w:name w:val="Reference Char"/>
    <w:basedOn w:val="DefaultParagraphFont"/>
    <w:link w:val="Reference"/>
    <w:rsid w:val="00DA4958"/>
    <w:rPr>
      <w:rFonts w:ascii="Arial" w:eastAsia="Times New Roman" w:hAnsi="Arial" w:cs="Times New Roman"/>
      <w:color w:val="0D0D0D"/>
      <w:sz w:val="24"/>
      <w:szCs w:val="24"/>
      <w:lang w:eastAsia="en-GB"/>
    </w:rPr>
  </w:style>
  <w:style w:type="character" w:customStyle="1" w:styleId="LicenceChar">
    <w:name w:val="Licence Char"/>
    <w:basedOn w:val="DefaultParagraphFont"/>
    <w:link w:val="Licence"/>
    <w:rsid w:val="00DA4958"/>
    <w:rPr>
      <w:rFonts w:ascii="Arial" w:eastAsia="Times New Roman" w:hAnsi="Arial" w:cs="Times New Roman"/>
      <w:color w:val="0D0D0D"/>
      <w:sz w:val="24"/>
      <w:szCs w:val="24"/>
      <w:lang w:eastAsia="en-GB"/>
    </w:rPr>
  </w:style>
  <w:style w:type="table" w:customStyle="1" w:styleId="TableGrid1">
    <w:name w:val="Table Grid1"/>
    <w:basedOn w:val="TableNormal"/>
    <w:next w:val="TableGrid"/>
    <w:rsid w:val="00DA4958"/>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List 2" w:uiPriority="0"/>
    <w:lsdException w:name="List 3" w:uiPriority="0"/>
    <w:lsdException w:name="List 4"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37E2"/>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4437E2"/>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7E2"/>
    <w:rPr>
      <w:rFonts w:ascii="Arial" w:eastAsia="Times New Roman" w:hAnsi="Arial" w:cs="Times New Roman"/>
      <w:b/>
      <w:color w:val="104F75"/>
      <w:sz w:val="36"/>
      <w:szCs w:val="24"/>
      <w:lang w:eastAsia="en-GB"/>
    </w:rPr>
  </w:style>
  <w:style w:type="character" w:styleId="Hyperlink">
    <w:name w:val="Hyperlink"/>
    <w:uiPriority w:val="99"/>
    <w:qFormat/>
    <w:rsid w:val="004437E2"/>
    <w:rPr>
      <w:rFonts w:ascii="Arial" w:hAnsi="Arial"/>
      <w:color w:val="0000FF"/>
      <w:sz w:val="24"/>
      <w:u w:val="single"/>
    </w:rPr>
  </w:style>
  <w:style w:type="paragraph" w:customStyle="1" w:styleId="TitleText">
    <w:name w:val="TitleText"/>
    <w:basedOn w:val="Normal"/>
    <w:rsid w:val="004437E2"/>
    <w:pPr>
      <w:spacing w:before="3600" w:line="240" w:lineRule="auto"/>
    </w:pPr>
    <w:rPr>
      <w:rFonts w:cs="Arial"/>
      <w:b/>
      <w:color w:val="104F75"/>
      <w:sz w:val="92"/>
      <w:szCs w:val="92"/>
    </w:rPr>
  </w:style>
  <w:style w:type="paragraph" w:customStyle="1" w:styleId="SubtitleText">
    <w:name w:val="SubtitleText"/>
    <w:basedOn w:val="Normal"/>
    <w:rsid w:val="004437E2"/>
    <w:pPr>
      <w:spacing w:after="1520"/>
    </w:pPr>
    <w:rPr>
      <w:rFonts w:cs="Arial"/>
      <w:b/>
      <w:color w:val="104F75"/>
      <w:sz w:val="48"/>
      <w:szCs w:val="48"/>
    </w:rPr>
  </w:style>
  <w:style w:type="paragraph" w:styleId="TOC1">
    <w:name w:val="toc 1"/>
    <w:basedOn w:val="Normal"/>
    <w:next w:val="Normal"/>
    <w:autoRedefine/>
    <w:uiPriority w:val="39"/>
    <w:rsid w:val="004437E2"/>
    <w:pPr>
      <w:tabs>
        <w:tab w:val="right" w:pos="9498"/>
      </w:tabs>
      <w:spacing w:after="120"/>
    </w:pPr>
  </w:style>
  <w:style w:type="paragraph" w:customStyle="1" w:styleId="CopyrightBox">
    <w:name w:val="CopyrightBox"/>
    <w:basedOn w:val="Normal"/>
    <w:link w:val="CopyrightBoxChar"/>
    <w:qFormat/>
    <w:rsid w:val="004437E2"/>
  </w:style>
  <w:style w:type="paragraph" w:customStyle="1" w:styleId="CopyrightSpacing">
    <w:name w:val="CopyrightSpacing"/>
    <w:basedOn w:val="Normal"/>
    <w:link w:val="CopyrightSpacingChar"/>
    <w:rsid w:val="004437E2"/>
    <w:pPr>
      <w:spacing w:before="6000" w:after="120"/>
    </w:pPr>
  </w:style>
  <w:style w:type="paragraph" w:styleId="ListBullet4">
    <w:name w:val="List Bullet 4"/>
    <w:basedOn w:val="Normal"/>
    <w:rsid w:val="004437E2"/>
    <w:pPr>
      <w:numPr>
        <w:numId w:val="1"/>
      </w:numPr>
    </w:pPr>
  </w:style>
  <w:style w:type="paragraph" w:styleId="ListParagraph">
    <w:name w:val="List Paragraph"/>
    <w:basedOn w:val="Normal"/>
    <w:rsid w:val="004437E2"/>
    <w:pPr>
      <w:numPr>
        <w:numId w:val="2"/>
      </w:numPr>
    </w:pPr>
  </w:style>
  <w:style w:type="paragraph" w:styleId="BodyText">
    <w:name w:val="Body Text"/>
    <w:basedOn w:val="Normal"/>
    <w:link w:val="BodyTextChar"/>
    <w:rsid w:val="004437E2"/>
    <w:pPr>
      <w:spacing w:after="120"/>
    </w:pPr>
  </w:style>
  <w:style w:type="character" w:customStyle="1" w:styleId="BodyTextChar">
    <w:name w:val="Body Text Char"/>
    <w:basedOn w:val="DefaultParagraphFont"/>
    <w:link w:val="BodyText"/>
    <w:rsid w:val="004437E2"/>
    <w:rPr>
      <w:rFonts w:ascii="Arial" w:eastAsia="Times New Roman" w:hAnsi="Arial" w:cs="Times New Roman"/>
      <w:color w:val="0D0D0D"/>
      <w:sz w:val="24"/>
      <w:szCs w:val="24"/>
      <w:lang w:eastAsia="en-GB"/>
    </w:rPr>
  </w:style>
  <w:style w:type="paragraph" w:styleId="Footer">
    <w:name w:val="footer"/>
    <w:basedOn w:val="Normal"/>
    <w:link w:val="FooterChar"/>
    <w:rsid w:val="004437E2"/>
    <w:pPr>
      <w:tabs>
        <w:tab w:val="center" w:pos="4513"/>
        <w:tab w:val="right" w:pos="9026"/>
      </w:tabs>
      <w:spacing w:after="0" w:line="240" w:lineRule="auto"/>
    </w:pPr>
  </w:style>
  <w:style w:type="character" w:customStyle="1" w:styleId="FooterChar">
    <w:name w:val="Footer Char"/>
    <w:basedOn w:val="DefaultParagraphFont"/>
    <w:link w:val="Footer"/>
    <w:rsid w:val="004437E2"/>
    <w:rPr>
      <w:rFonts w:ascii="Arial" w:eastAsia="Times New Roman" w:hAnsi="Arial" w:cs="Times New Roman"/>
      <w:color w:val="0D0D0D"/>
      <w:sz w:val="24"/>
      <w:szCs w:val="24"/>
      <w:lang w:eastAsia="en-GB"/>
    </w:rPr>
  </w:style>
  <w:style w:type="paragraph" w:styleId="FootnoteText">
    <w:name w:val="footnote text"/>
    <w:basedOn w:val="Normal"/>
    <w:link w:val="FootnoteTextChar"/>
    <w:rsid w:val="004437E2"/>
    <w:pPr>
      <w:spacing w:after="60" w:line="240" w:lineRule="auto"/>
    </w:pPr>
    <w:rPr>
      <w:sz w:val="20"/>
      <w:szCs w:val="20"/>
    </w:rPr>
  </w:style>
  <w:style w:type="character" w:customStyle="1" w:styleId="FootnoteTextChar">
    <w:name w:val="Footnote Text Char"/>
    <w:basedOn w:val="DefaultParagraphFont"/>
    <w:link w:val="FootnoteText"/>
    <w:rsid w:val="004437E2"/>
    <w:rPr>
      <w:rFonts w:ascii="Arial" w:eastAsia="Times New Roman" w:hAnsi="Arial" w:cs="Times New Roman"/>
      <w:color w:val="0D0D0D"/>
      <w:sz w:val="20"/>
      <w:szCs w:val="20"/>
      <w:lang w:eastAsia="en-GB"/>
    </w:rPr>
  </w:style>
  <w:style w:type="character" w:styleId="FootnoteReference">
    <w:name w:val="footnote reference"/>
    <w:basedOn w:val="DefaultParagraphFont"/>
    <w:rsid w:val="004437E2"/>
    <w:rPr>
      <w:position w:val="0"/>
      <w:vertAlign w:val="superscript"/>
    </w:rPr>
  </w:style>
  <w:style w:type="paragraph" w:customStyle="1" w:styleId="Reference">
    <w:name w:val="Reference"/>
    <w:basedOn w:val="Normal"/>
    <w:link w:val="ReferenceChar"/>
    <w:rsid w:val="004437E2"/>
    <w:pPr>
      <w:tabs>
        <w:tab w:val="left" w:pos="1701"/>
      </w:tabs>
      <w:spacing w:before="240"/>
    </w:pPr>
  </w:style>
  <w:style w:type="paragraph" w:customStyle="1" w:styleId="Licence">
    <w:name w:val="Licence"/>
    <w:basedOn w:val="Normal"/>
    <w:link w:val="LicenceChar"/>
    <w:rsid w:val="004437E2"/>
    <w:pPr>
      <w:tabs>
        <w:tab w:val="left" w:pos="1418"/>
      </w:tabs>
      <w:ind w:left="284"/>
    </w:pPr>
  </w:style>
  <w:style w:type="paragraph" w:customStyle="1" w:styleId="LicenceIntro">
    <w:name w:val="LicenceIntro"/>
    <w:basedOn w:val="Licence"/>
    <w:rsid w:val="004437E2"/>
    <w:pPr>
      <w:spacing w:after="0"/>
      <w:ind w:left="0"/>
    </w:pPr>
    <w:rPr>
      <w:szCs w:val="20"/>
    </w:rPr>
  </w:style>
  <w:style w:type="paragraph" w:customStyle="1" w:styleId="DfESOutNumbered">
    <w:name w:val="DfESOutNumbered"/>
    <w:basedOn w:val="Normal"/>
    <w:link w:val="DfESOutNumberedChar"/>
    <w:rsid w:val="004437E2"/>
    <w:pPr>
      <w:widowControl w:val="0"/>
      <w:numPr>
        <w:numId w:val="3"/>
      </w:numPr>
      <w:overflowPunct w:val="0"/>
      <w:autoSpaceDE w:val="0"/>
      <w:spacing w:line="240" w:lineRule="auto"/>
    </w:pPr>
    <w:rPr>
      <w:rFonts w:cs="Arial"/>
      <w:color w:val="auto"/>
      <w:sz w:val="22"/>
      <w:szCs w:val="20"/>
      <w:lang w:eastAsia="en-US"/>
    </w:rPr>
  </w:style>
  <w:style w:type="paragraph" w:customStyle="1" w:styleId="DeptBullets">
    <w:name w:val="DeptBullets"/>
    <w:basedOn w:val="Normal"/>
    <w:rsid w:val="004437E2"/>
    <w:pPr>
      <w:widowControl w:val="0"/>
      <w:numPr>
        <w:numId w:val="4"/>
      </w:numPr>
      <w:overflowPunct w:val="0"/>
      <w:autoSpaceDE w:val="0"/>
      <w:spacing w:line="240" w:lineRule="auto"/>
    </w:pPr>
    <w:rPr>
      <w:color w:val="auto"/>
      <w:szCs w:val="20"/>
      <w:lang w:eastAsia="en-US"/>
    </w:rPr>
  </w:style>
  <w:style w:type="paragraph" w:customStyle="1" w:styleId="TOCHeader">
    <w:name w:val="TOC Header"/>
    <w:rsid w:val="004437E2"/>
    <w:pPr>
      <w:pageBreakBefore/>
      <w:suppressAutoHyphens/>
      <w:autoSpaceDN w:val="0"/>
      <w:spacing w:after="0" w:line="240" w:lineRule="auto"/>
      <w:textAlignment w:val="baseline"/>
    </w:pPr>
    <w:rPr>
      <w:rFonts w:ascii="Arial" w:eastAsia="Times New Roman" w:hAnsi="Arial" w:cs="Times New Roman"/>
      <w:b/>
      <w:color w:val="104F75"/>
      <w:sz w:val="36"/>
      <w:szCs w:val="24"/>
      <w:lang w:eastAsia="en-GB"/>
    </w:rPr>
  </w:style>
  <w:style w:type="paragraph" w:customStyle="1" w:styleId="Numbered">
    <w:name w:val="Numbered"/>
    <w:basedOn w:val="Normal"/>
    <w:link w:val="NumberedChar"/>
    <w:rsid w:val="004437E2"/>
    <w:pPr>
      <w:widowControl w:val="0"/>
      <w:overflowPunct w:val="0"/>
      <w:autoSpaceDE w:val="0"/>
      <w:spacing w:line="240" w:lineRule="auto"/>
    </w:pPr>
    <w:rPr>
      <w:color w:val="auto"/>
      <w:szCs w:val="20"/>
      <w:lang w:eastAsia="en-US"/>
    </w:rPr>
  </w:style>
  <w:style w:type="paragraph" w:styleId="List3">
    <w:name w:val="List 3"/>
    <w:basedOn w:val="Normal"/>
    <w:rsid w:val="004437E2"/>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4437E2"/>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4437E2"/>
    <w:pPr>
      <w:overflowPunct w:val="0"/>
      <w:autoSpaceDE w:val="0"/>
      <w:spacing w:before="120" w:after="120" w:line="360" w:lineRule="auto"/>
      <w:ind w:left="2592" w:hanging="2592"/>
    </w:pPr>
    <w:rPr>
      <w:color w:val="auto"/>
      <w:szCs w:val="20"/>
      <w:lang w:eastAsia="en-US"/>
    </w:rPr>
  </w:style>
  <w:style w:type="paragraph" w:styleId="NormalWeb">
    <w:name w:val="Normal (Web)"/>
    <w:basedOn w:val="Normal"/>
    <w:rsid w:val="004437E2"/>
    <w:pPr>
      <w:spacing w:before="100" w:after="100" w:line="240" w:lineRule="auto"/>
    </w:pPr>
    <w:rPr>
      <w:rFonts w:cs="Arial"/>
      <w:color w:val="auto"/>
    </w:rPr>
  </w:style>
  <w:style w:type="paragraph" w:styleId="List">
    <w:name w:val="List"/>
    <w:basedOn w:val="Normal"/>
    <w:rsid w:val="004437E2"/>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4437E2"/>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4437E2"/>
    <w:pPr>
      <w:widowControl w:val="0"/>
      <w:overflowPunct w:val="0"/>
      <w:autoSpaceDE w:val="0"/>
      <w:spacing w:after="0" w:line="240" w:lineRule="auto"/>
      <w:ind w:left="1132" w:hanging="283"/>
    </w:pPr>
    <w:rPr>
      <w:color w:val="auto"/>
      <w:szCs w:val="20"/>
      <w:lang w:eastAsia="en-US"/>
    </w:rPr>
  </w:style>
  <w:style w:type="paragraph" w:styleId="ListContinue2">
    <w:name w:val="List Continue 2"/>
    <w:basedOn w:val="Normal"/>
    <w:rsid w:val="004437E2"/>
    <w:pPr>
      <w:widowControl w:val="0"/>
      <w:overflowPunct w:val="0"/>
      <w:autoSpaceDE w:val="0"/>
      <w:spacing w:after="120" w:line="240" w:lineRule="auto"/>
      <w:ind w:left="566"/>
    </w:pPr>
    <w:rPr>
      <w:color w:val="auto"/>
      <w:szCs w:val="20"/>
      <w:lang w:eastAsia="en-US"/>
    </w:rPr>
  </w:style>
  <w:style w:type="numbering" w:customStyle="1" w:styleId="LFO3">
    <w:name w:val="LFO3"/>
    <w:basedOn w:val="NoList"/>
    <w:rsid w:val="004437E2"/>
    <w:pPr>
      <w:numPr>
        <w:numId w:val="1"/>
      </w:numPr>
    </w:pPr>
  </w:style>
  <w:style w:type="numbering" w:customStyle="1" w:styleId="LFO7">
    <w:name w:val="LFO7"/>
    <w:basedOn w:val="NoList"/>
    <w:rsid w:val="004437E2"/>
    <w:pPr>
      <w:numPr>
        <w:numId w:val="2"/>
      </w:numPr>
    </w:pPr>
  </w:style>
  <w:style w:type="numbering" w:customStyle="1" w:styleId="LFO81">
    <w:name w:val="LFO8_1"/>
    <w:basedOn w:val="NoList"/>
    <w:rsid w:val="004437E2"/>
    <w:pPr>
      <w:numPr>
        <w:numId w:val="3"/>
      </w:numPr>
    </w:pPr>
  </w:style>
  <w:style w:type="numbering" w:customStyle="1" w:styleId="LFO9">
    <w:name w:val="LFO9"/>
    <w:basedOn w:val="NoList"/>
    <w:rsid w:val="004437E2"/>
    <w:pPr>
      <w:numPr>
        <w:numId w:val="4"/>
      </w:numPr>
    </w:pPr>
  </w:style>
  <w:style w:type="paragraph" w:styleId="BalloonText">
    <w:name w:val="Balloon Text"/>
    <w:basedOn w:val="Normal"/>
    <w:link w:val="BalloonTextChar"/>
    <w:uiPriority w:val="99"/>
    <w:semiHidden/>
    <w:unhideWhenUsed/>
    <w:rsid w:val="004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2"/>
    <w:rPr>
      <w:rFonts w:ascii="Tahoma" w:eastAsia="Times New Roman" w:hAnsi="Tahoma" w:cs="Tahoma"/>
      <w:color w:val="0D0D0D"/>
      <w:sz w:val="16"/>
      <w:szCs w:val="16"/>
      <w:lang w:eastAsia="en-GB"/>
    </w:rPr>
  </w:style>
  <w:style w:type="paragraph" w:styleId="Header">
    <w:name w:val="header"/>
    <w:basedOn w:val="Normal"/>
    <w:link w:val="HeaderChar"/>
    <w:uiPriority w:val="99"/>
    <w:unhideWhenUsed/>
    <w:rsid w:val="00F34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E2D"/>
    <w:rPr>
      <w:rFonts w:ascii="Arial" w:eastAsia="Times New Roman" w:hAnsi="Arial" w:cs="Times New Roman"/>
      <w:color w:val="0D0D0D"/>
      <w:sz w:val="24"/>
      <w:szCs w:val="24"/>
      <w:lang w:eastAsia="en-GB"/>
    </w:rPr>
  </w:style>
  <w:style w:type="character" w:styleId="CommentReference">
    <w:name w:val="annotation reference"/>
    <w:basedOn w:val="DefaultParagraphFont"/>
    <w:uiPriority w:val="99"/>
    <w:semiHidden/>
    <w:unhideWhenUsed/>
    <w:rsid w:val="003718E3"/>
    <w:rPr>
      <w:sz w:val="16"/>
      <w:szCs w:val="16"/>
    </w:rPr>
  </w:style>
  <w:style w:type="paragraph" w:styleId="CommentText">
    <w:name w:val="annotation text"/>
    <w:basedOn w:val="Normal"/>
    <w:link w:val="CommentTextChar"/>
    <w:uiPriority w:val="99"/>
    <w:semiHidden/>
    <w:unhideWhenUsed/>
    <w:rsid w:val="003718E3"/>
    <w:pPr>
      <w:spacing w:line="240" w:lineRule="auto"/>
    </w:pPr>
    <w:rPr>
      <w:sz w:val="20"/>
      <w:szCs w:val="20"/>
    </w:rPr>
  </w:style>
  <w:style w:type="character" w:customStyle="1" w:styleId="CommentTextChar">
    <w:name w:val="Comment Text Char"/>
    <w:basedOn w:val="DefaultParagraphFont"/>
    <w:link w:val="CommentText"/>
    <w:uiPriority w:val="99"/>
    <w:semiHidden/>
    <w:rsid w:val="003718E3"/>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uiPriority w:val="99"/>
    <w:semiHidden/>
    <w:unhideWhenUsed/>
    <w:rsid w:val="003718E3"/>
    <w:rPr>
      <w:b/>
      <w:bCs/>
    </w:rPr>
  </w:style>
  <w:style w:type="character" w:customStyle="1" w:styleId="CommentSubjectChar">
    <w:name w:val="Comment Subject Char"/>
    <w:basedOn w:val="CommentTextChar"/>
    <w:link w:val="CommentSubject"/>
    <w:uiPriority w:val="99"/>
    <w:semiHidden/>
    <w:rsid w:val="003718E3"/>
    <w:rPr>
      <w:rFonts w:ascii="Arial" w:eastAsia="Times New Roman" w:hAnsi="Arial" w:cs="Times New Roman"/>
      <w:b/>
      <w:bCs/>
      <w:color w:val="0D0D0D"/>
      <w:sz w:val="20"/>
      <w:szCs w:val="20"/>
      <w:lang w:eastAsia="en-GB"/>
    </w:rPr>
  </w:style>
  <w:style w:type="character" w:customStyle="1" w:styleId="TextIndent1Char">
    <w:name w:val="TextIndent1 Char"/>
    <w:link w:val="TextIndent1"/>
    <w:rsid w:val="00241EF3"/>
    <w:rPr>
      <w:rFonts w:ascii="Arial" w:eastAsia="Times New Roman" w:hAnsi="Arial" w:cs="Times New Roman"/>
      <w:sz w:val="24"/>
      <w:szCs w:val="20"/>
    </w:rPr>
  </w:style>
  <w:style w:type="character" w:customStyle="1" w:styleId="NumberedChar">
    <w:name w:val="Numbered Char"/>
    <w:link w:val="Numbered"/>
    <w:rsid w:val="00241EF3"/>
    <w:rPr>
      <w:rFonts w:ascii="Arial" w:eastAsia="Times New Roman" w:hAnsi="Arial" w:cs="Times New Roman"/>
      <w:sz w:val="24"/>
      <w:szCs w:val="20"/>
    </w:rPr>
  </w:style>
  <w:style w:type="character" w:customStyle="1" w:styleId="DfESOutNumberedChar">
    <w:name w:val="DfESOutNumbered Char"/>
    <w:basedOn w:val="DefaultParagraphFont"/>
    <w:link w:val="DfESOutNumbered"/>
    <w:rsid w:val="00DE4C04"/>
    <w:rPr>
      <w:rFonts w:ascii="Arial" w:eastAsia="Times New Roman" w:hAnsi="Arial" w:cs="Arial"/>
      <w:szCs w:val="20"/>
    </w:rPr>
  </w:style>
  <w:style w:type="paragraph" w:styleId="Title">
    <w:name w:val="Title"/>
    <w:basedOn w:val="Normal"/>
    <w:next w:val="Normal"/>
    <w:link w:val="TitleChar"/>
    <w:qFormat/>
    <w:rsid w:val="0030783C"/>
    <w:pPr>
      <w:suppressAutoHyphens w:val="0"/>
      <w:autoSpaceDN/>
      <w:spacing w:before="240" w:line="240" w:lineRule="auto"/>
    </w:pPr>
    <w:rPr>
      <w:b/>
      <w:color w:val="104F75"/>
      <w:sz w:val="96"/>
      <w:szCs w:val="120"/>
    </w:rPr>
  </w:style>
  <w:style w:type="character" w:customStyle="1" w:styleId="TitleChar">
    <w:name w:val="Title Char"/>
    <w:basedOn w:val="DefaultParagraphFont"/>
    <w:link w:val="Title"/>
    <w:rsid w:val="0030783C"/>
    <w:rPr>
      <w:rFonts w:ascii="Arial" w:eastAsia="Times New Roman" w:hAnsi="Arial" w:cs="Times New Roman"/>
      <w:b/>
      <w:color w:val="104F75"/>
      <w:sz w:val="96"/>
      <w:szCs w:val="120"/>
      <w:lang w:eastAsia="en-GB"/>
    </w:rPr>
  </w:style>
  <w:style w:type="character" w:customStyle="1" w:styleId="CopyrightBoxChar">
    <w:name w:val="CopyrightBox Char"/>
    <w:link w:val="CopyrightBox"/>
    <w:rsid w:val="00DA4958"/>
    <w:rPr>
      <w:rFonts w:ascii="Arial" w:eastAsia="Times New Roman" w:hAnsi="Arial" w:cs="Times New Roman"/>
      <w:color w:val="0D0D0D"/>
      <w:sz w:val="24"/>
      <w:szCs w:val="24"/>
      <w:lang w:eastAsia="en-GB"/>
    </w:rPr>
  </w:style>
  <w:style w:type="character" w:customStyle="1" w:styleId="CopyrightSpacingChar">
    <w:name w:val="CopyrightSpacing Char"/>
    <w:link w:val="CopyrightSpacing"/>
    <w:rsid w:val="00DA4958"/>
    <w:rPr>
      <w:rFonts w:ascii="Arial" w:eastAsia="Times New Roman" w:hAnsi="Arial" w:cs="Times New Roman"/>
      <w:color w:val="0D0D0D"/>
      <w:sz w:val="24"/>
      <w:szCs w:val="24"/>
      <w:lang w:eastAsia="en-GB"/>
    </w:rPr>
  </w:style>
  <w:style w:type="character" w:customStyle="1" w:styleId="ReferenceChar">
    <w:name w:val="Reference Char"/>
    <w:basedOn w:val="DefaultParagraphFont"/>
    <w:link w:val="Reference"/>
    <w:rsid w:val="00DA4958"/>
    <w:rPr>
      <w:rFonts w:ascii="Arial" w:eastAsia="Times New Roman" w:hAnsi="Arial" w:cs="Times New Roman"/>
      <w:color w:val="0D0D0D"/>
      <w:sz w:val="24"/>
      <w:szCs w:val="24"/>
      <w:lang w:eastAsia="en-GB"/>
    </w:rPr>
  </w:style>
  <w:style w:type="character" w:customStyle="1" w:styleId="LicenceChar">
    <w:name w:val="Licence Char"/>
    <w:basedOn w:val="DefaultParagraphFont"/>
    <w:link w:val="Licence"/>
    <w:rsid w:val="00DA4958"/>
    <w:rPr>
      <w:rFonts w:ascii="Arial" w:eastAsia="Times New Roman" w:hAnsi="Arial" w:cs="Times New Roman"/>
      <w:color w:val="0D0D0D"/>
      <w:sz w:val="24"/>
      <w:szCs w:val="24"/>
      <w:lang w:eastAsia="en-GB"/>
    </w:rPr>
  </w:style>
  <w:style w:type="table" w:customStyle="1" w:styleId="TableGrid1">
    <w:name w:val="Table Grid1"/>
    <w:basedOn w:val="TableNormal"/>
    <w:next w:val="TableGrid"/>
    <w:rsid w:val="00DA495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267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Z6JRPTRWTTFX-19-5567</_dlc_DocId>
    <_dlc_DocIdUrl xmlns="b8cb3cbd-ce5c-4a72-9da4-9013f91c5903">
      <Url>http://workplaces/sites/sr/a/_layouts/DocIdRedir.aspx?ID=Z6JRPTRWTTFX-19-5567</Url>
      <Description>Z6JRPTRWTTFX-19-5567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E20D597D9187874EB0B000A751414795" ma:contentTypeVersion="10" ma:contentTypeDescription="For departmental policy documents. Records retained for 10 years." ma:contentTypeScope="" ma:versionID="d1270781cb75a1d2c33dd6f92d4a0c6c">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e97988f37fc8b3a48dc2b458dc314e06"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4875-52EA-482A-A3A8-89D24841C515}">
  <ds:schemaRefs>
    <ds:schemaRef ds:uri="http://schemas.microsoft.com/sharepoint/v3/contenttype/forms"/>
  </ds:schemaRefs>
</ds:datastoreItem>
</file>

<file path=customXml/itemProps2.xml><?xml version="1.0" encoding="utf-8"?>
<ds:datastoreItem xmlns:ds="http://schemas.openxmlformats.org/officeDocument/2006/customXml" ds:itemID="{913B391F-9516-49A2-A3F8-1E61D757C532}">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3.xml><?xml version="1.0" encoding="utf-8"?>
<ds:datastoreItem xmlns:ds="http://schemas.openxmlformats.org/officeDocument/2006/customXml" ds:itemID="{40837621-6998-4EE4-88AE-86CE0ED27276}">
  <ds:schemaRefs>
    <ds:schemaRef ds:uri="http://schemas.microsoft.com/sharepoint/events"/>
  </ds:schemaRefs>
</ds:datastoreItem>
</file>

<file path=customXml/itemProps4.xml><?xml version="1.0" encoding="utf-8"?>
<ds:datastoreItem xmlns:ds="http://schemas.openxmlformats.org/officeDocument/2006/customXml" ds:itemID="{6A94B2D6-E83C-41E9-8CBB-80D8BF4E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D68C6-A3FA-4C3C-8D4F-095CED6B89C7}">
  <ds:schemaRefs>
    <ds:schemaRef ds:uri="Microsoft.SharePoint.Taxonomy.ContentTypeSync"/>
  </ds:schemaRefs>
</ds:datastoreItem>
</file>

<file path=customXml/itemProps6.xml><?xml version="1.0" encoding="utf-8"?>
<ds:datastoreItem xmlns:ds="http://schemas.openxmlformats.org/officeDocument/2006/customXml" ds:itemID="{FE08FEDD-0025-4520-8F1D-ABFDAE9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12731</Words>
  <Characters>72568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20160415_Model_Six_co-op_articles_DRAFT_to_SCS</vt:lpstr>
    </vt:vector>
  </TitlesOfParts>
  <Company>Hewlett-Packard Company</Company>
  <LinksUpToDate>false</LinksUpToDate>
  <CharactersWithSpaces>85129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20160415_Model_Six_co-op_articles_DRAFT_to_SCS</dc:title>
  <dc:creator>BOX, Matthew-LAO</dc:creator>
  <cp:lastModifiedBy>Paul Hunkin</cp:lastModifiedBy>
  <cp:revision>2</cp:revision>
  <cp:lastPrinted>2016-06-28T09:26:00Z</cp:lastPrinted>
  <dcterms:created xsi:type="dcterms:W3CDTF">2016-11-18T17:17:00Z</dcterms:created>
  <dcterms:modified xsi:type="dcterms:W3CDTF">2016-11-18T17:17:00Z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L:16706247v1</vt:lpwstr>
  </property>
  <property fmtid="{D5CDD505-2E9C-101B-9397-08002B2CF9AE}" pid="3" name="bjDocRef">
    <vt:lpwstr>L:18914561v5</vt:lpwstr>
  </property>
  <property fmtid="{D5CDD505-2E9C-101B-9397-08002B2CF9AE}" pid="4" name="ContentTypeId">
    <vt:lpwstr>0x0101007F645D6FBA204A029FECB8BFC6578C39005279853530254253B886E13194843F8A003AA4A7828D8545A79A9356801281234700E20D597D9187874EB0B000A751414795</vt:lpwstr>
  </property>
  <property fmtid="{D5CDD505-2E9C-101B-9397-08002B2CF9AE}" pid="5" name="IWPOrganisationalUnit">
    <vt:lpwstr>4;#DfE|cc08a6d4-dfde-4d0f-bd85-069ebcef80d5</vt:lpwstr>
  </property>
  <property fmtid="{D5CDD505-2E9C-101B-9397-08002B2CF9AE}" pid="6" name="IWPOwner">
    <vt:lpwstr>2;#DfE|a484111e-5b24-4ad9-9778-c536c8c88985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3;#Official|0884c477-2e62-47ea-b19c-5af6e91124c5</vt:lpwstr>
  </property>
  <property fmtid="{D5CDD505-2E9C-101B-9397-08002B2CF9AE}" pid="11" name="_dlc_DocIdItemGuid">
    <vt:lpwstr>2b1c7f7c-7f49-4ef3-86af-07006a81319c</vt:lpwstr>
  </property>
  <property fmtid="{D5CDD505-2E9C-101B-9397-08002B2CF9AE}" pid="12" name="MAIL_MSG_ID1">
    <vt:lpwstr>IFAALETIYWvAsiiBkE/YS17V2VS0nx2RQhp5cqoSQ+Fz1DgyeYyWRUPSYPBeko3COPVEP4cmqZrQ4XDf
ioPmF4UGzAUWZ2bH8B7JoqwbnM8QU6yK8Ky/yhIQZ5hDRFveQXlZsPBKCZX0i4KRCM7Mtngd84ir
ew0JRaNdwgrSSaDLO130UzGNQ9F88RPNMck7TrBVqo/ajkc+N7FZ1vFBYMP8M518XknGwN4bjGTq
jr6WxnUMnlWTu/cKJ</vt:lpwstr>
  </property>
  <property fmtid="{D5CDD505-2E9C-101B-9397-08002B2CF9AE}" pid="13" name="MAIL_MSG_ID2">
    <vt:lpwstr>h6T3cUimQcVz4Tmmz7Cla8YpZcUKYhomna05wbzZNgsXDAESlpMPMCUON0i
z+wEMT9z37eRbKCZ</vt:lpwstr>
  </property>
  <property fmtid="{D5CDD505-2E9C-101B-9397-08002B2CF9AE}" pid="14" name="RESPONSE_SENDER_NAME">
    <vt:lpwstr>sAAAb0xRtPDW5UtKOb+EaxOhimLbP+ZPN6E4DjxAIL1pnQA=</vt:lpwstr>
  </property>
  <property fmtid="{D5CDD505-2E9C-101B-9397-08002B2CF9AE}" pid="15" name="EMAIL_OWNER_ADDRESS">
    <vt:lpwstr>MBAACiiZ8cmaJUW+GHi0G8muWSPUNZf1Bw6v+8fBg5R0QlHCRzFOAlAK1/YMLGSFQ0djfO07lF3zQuk=</vt:lpwstr>
  </property>
</Properties>
</file>