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B3" w:rsidRDefault="009638B3" w:rsidP="009638B3">
      <w:r>
        <w:fldChar w:fldCharType="begin"/>
      </w:r>
      <w:r>
        <w:instrText xml:space="preserve"> HYPERLINK "https://www.gov.uk/government/publications/guidance-to-educational-settings-about-covid-19/guidance-to-educational-settings-about-covid-19" </w:instrText>
      </w:r>
      <w:r>
        <w:fldChar w:fldCharType="separate"/>
      </w:r>
      <w:r>
        <w:rPr>
          <w:rStyle w:val="Hyperlink"/>
        </w:rPr>
        <w:t>https://www.gov.uk/government/publications/guidance-to-educational-settings-about-covid-19/guidance-to-educational-settings-about-covid-19</w:t>
      </w:r>
      <w:r>
        <w:fldChar w:fldCharType="end"/>
      </w:r>
    </w:p>
    <w:p w:rsidR="009638B3" w:rsidRDefault="009638B3" w:rsidP="009638B3">
      <w:bookmarkStart w:id="0" w:name="_GoBack"/>
      <w:bookmarkEnd w:id="0"/>
    </w:p>
    <w:p w:rsidR="009638B3" w:rsidRPr="009638B3" w:rsidRDefault="009638B3" w:rsidP="009638B3">
      <w:r w:rsidRPr="009638B3">
        <w:t>There is currently no good evidence that people who do not have symptoms are infectious to others.</w:t>
      </w:r>
    </w:p>
    <w:p w:rsidR="009638B3" w:rsidRPr="009638B3" w:rsidRDefault="009638B3" w:rsidP="009638B3">
      <w:pPr>
        <w:rPr>
          <w:b/>
          <w:bCs/>
        </w:rPr>
      </w:pPr>
      <w:r w:rsidRPr="009638B3">
        <w:rPr>
          <w:b/>
          <w:bCs/>
        </w:rPr>
        <w:t>3. Preventing spread of infection</w:t>
      </w:r>
    </w:p>
    <w:p w:rsidR="009638B3" w:rsidRPr="009638B3" w:rsidRDefault="009638B3" w:rsidP="009638B3">
      <w:r w:rsidRPr="009638B3">
        <w:t>There is currently no vaccine to prevent COVID-19. The best way to prevent infection is to avoid being exposed to the virus.</w:t>
      </w:r>
    </w:p>
    <w:p w:rsidR="009638B3" w:rsidRPr="009638B3" w:rsidRDefault="009638B3" w:rsidP="009638B3">
      <w:r w:rsidRPr="009638B3">
        <w:t>There are general principles anyone can follow to help prevent the spread of respiratory viruses, including:</w:t>
      </w:r>
    </w:p>
    <w:p w:rsidR="009638B3" w:rsidRPr="009638B3" w:rsidRDefault="009638B3" w:rsidP="009638B3">
      <w:pPr>
        <w:numPr>
          <w:ilvl w:val="0"/>
          <w:numId w:val="1"/>
        </w:numPr>
      </w:pPr>
      <w:proofErr w:type="gramStart"/>
      <w:r w:rsidRPr="009638B3">
        <w:t>washing</w:t>
      </w:r>
      <w:proofErr w:type="gramEnd"/>
      <w:r w:rsidRPr="009638B3">
        <w:t xml:space="preserve"> your hands often - with soap and water, or use alcohol sanitiser if handwashing facilities are not available. This is particularly important after taking public transport</w:t>
      </w:r>
    </w:p>
    <w:p w:rsidR="009638B3" w:rsidRPr="009638B3" w:rsidRDefault="009638B3" w:rsidP="009638B3">
      <w:pPr>
        <w:numPr>
          <w:ilvl w:val="0"/>
          <w:numId w:val="1"/>
        </w:numPr>
      </w:pPr>
      <w:proofErr w:type="gramStart"/>
      <w:r w:rsidRPr="009638B3">
        <w:t>covering</w:t>
      </w:r>
      <w:proofErr w:type="gramEnd"/>
      <w:r w:rsidRPr="009638B3">
        <w:t xml:space="preserve"> your cough or sneeze with a tissue, then throwing the tissue in a bin. See </w:t>
      </w:r>
      <w:hyperlink r:id="rId5" w:history="1">
        <w:r w:rsidRPr="009638B3">
          <w:rPr>
            <w:rStyle w:val="Hyperlink"/>
          </w:rPr>
          <w:t>Catch it, Bin it, Kill it</w:t>
        </w:r>
      </w:hyperlink>
    </w:p>
    <w:p w:rsidR="009638B3" w:rsidRPr="009638B3" w:rsidRDefault="009638B3" w:rsidP="009638B3">
      <w:pPr>
        <w:numPr>
          <w:ilvl w:val="0"/>
          <w:numId w:val="1"/>
        </w:numPr>
        <w:rPr>
          <w:b/>
        </w:rPr>
      </w:pPr>
      <w:r w:rsidRPr="009638B3">
        <w:rPr>
          <w:b/>
        </w:rPr>
        <w:t>people who feel unwell should stay at home and should not attend work or any education or childcare setting</w:t>
      </w:r>
    </w:p>
    <w:p w:rsidR="009638B3" w:rsidRPr="009638B3" w:rsidRDefault="009638B3" w:rsidP="009638B3">
      <w:pPr>
        <w:numPr>
          <w:ilvl w:val="0"/>
          <w:numId w:val="1"/>
        </w:numPr>
      </w:pPr>
      <w:r w:rsidRPr="009638B3">
        <w:t>pupils, students, staff and visitors should wash their hands:</w:t>
      </w:r>
    </w:p>
    <w:p w:rsidR="009638B3" w:rsidRPr="009638B3" w:rsidRDefault="009638B3" w:rsidP="009638B3">
      <w:pPr>
        <w:numPr>
          <w:ilvl w:val="1"/>
          <w:numId w:val="1"/>
        </w:numPr>
      </w:pPr>
      <w:r w:rsidRPr="009638B3">
        <w:t>before leaving home</w:t>
      </w:r>
    </w:p>
    <w:p w:rsidR="009638B3" w:rsidRPr="009638B3" w:rsidRDefault="009638B3" w:rsidP="009638B3">
      <w:pPr>
        <w:numPr>
          <w:ilvl w:val="1"/>
          <w:numId w:val="1"/>
        </w:numPr>
      </w:pPr>
      <w:r w:rsidRPr="009638B3">
        <w:t>on arrival at school</w:t>
      </w:r>
    </w:p>
    <w:p w:rsidR="009638B3" w:rsidRPr="009638B3" w:rsidRDefault="009638B3" w:rsidP="009638B3">
      <w:pPr>
        <w:numPr>
          <w:ilvl w:val="1"/>
          <w:numId w:val="1"/>
        </w:numPr>
      </w:pPr>
      <w:r w:rsidRPr="009638B3">
        <w:t>after using the toilet</w:t>
      </w:r>
    </w:p>
    <w:p w:rsidR="009638B3" w:rsidRPr="009638B3" w:rsidRDefault="009638B3" w:rsidP="009638B3">
      <w:pPr>
        <w:numPr>
          <w:ilvl w:val="1"/>
          <w:numId w:val="1"/>
        </w:numPr>
      </w:pPr>
      <w:r w:rsidRPr="009638B3">
        <w:t>after breaks and sporting activities</w:t>
      </w:r>
    </w:p>
    <w:p w:rsidR="009638B3" w:rsidRPr="009638B3" w:rsidRDefault="009638B3" w:rsidP="009638B3">
      <w:pPr>
        <w:numPr>
          <w:ilvl w:val="1"/>
          <w:numId w:val="1"/>
        </w:numPr>
      </w:pPr>
      <w:r w:rsidRPr="009638B3">
        <w:t>before food preparation</w:t>
      </w:r>
    </w:p>
    <w:p w:rsidR="009638B3" w:rsidRPr="009638B3" w:rsidRDefault="009638B3" w:rsidP="009638B3">
      <w:pPr>
        <w:numPr>
          <w:ilvl w:val="1"/>
          <w:numId w:val="1"/>
        </w:numPr>
      </w:pPr>
      <w:r w:rsidRPr="009638B3">
        <w:t>before eating any food, including snacks</w:t>
      </w:r>
    </w:p>
    <w:p w:rsidR="009638B3" w:rsidRPr="009638B3" w:rsidRDefault="009638B3" w:rsidP="009638B3">
      <w:pPr>
        <w:numPr>
          <w:ilvl w:val="1"/>
          <w:numId w:val="1"/>
        </w:numPr>
      </w:pPr>
      <w:r w:rsidRPr="009638B3">
        <w:t>before leaving school</w:t>
      </w:r>
    </w:p>
    <w:p w:rsidR="009638B3" w:rsidRPr="009638B3" w:rsidRDefault="009638B3" w:rsidP="009638B3">
      <w:pPr>
        <w:numPr>
          <w:ilvl w:val="0"/>
          <w:numId w:val="1"/>
        </w:numPr>
      </w:pPr>
      <w:r w:rsidRPr="009638B3">
        <w:t>use an alcohol-based hand sanitiser that contains at least 60% alcohol if soap and water are not available</w:t>
      </w:r>
    </w:p>
    <w:p w:rsidR="009638B3" w:rsidRPr="009638B3" w:rsidRDefault="009638B3" w:rsidP="009638B3">
      <w:pPr>
        <w:numPr>
          <w:ilvl w:val="0"/>
          <w:numId w:val="1"/>
        </w:numPr>
      </w:pPr>
      <w:r w:rsidRPr="009638B3">
        <w:t>avoid touching your eyes, nose, and mouth with unwashed hands</w:t>
      </w:r>
    </w:p>
    <w:p w:rsidR="009638B3" w:rsidRPr="009638B3" w:rsidRDefault="009638B3" w:rsidP="009638B3">
      <w:pPr>
        <w:numPr>
          <w:ilvl w:val="0"/>
          <w:numId w:val="1"/>
        </w:numPr>
      </w:pPr>
      <w:r w:rsidRPr="009638B3">
        <w:t>avoid close contact with people who are unwell</w:t>
      </w:r>
    </w:p>
    <w:p w:rsidR="009638B3" w:rsidRPr="009638B3" w:rsidRDefault="009638B3" w:rsidP="009638B3">
      <w:pPr>
        <w:numPr>
          <w:ilvl w:val="0"/>
          <w:numId w:val="1"/>
        </w:numPr>
      </w:pPr>
      <w:r w:rsidRPr="009638B3">
        <w:t>clean and disinfect frequently touched objects and surfaces</w:t>
      </w:r>
    </w:p>
    <w:p w:rsidR="009638B3" w:rsidRPr="009638B3" w:rsidRDefault="009638B3" w:rsidP="009638B3">
      <w:pPr>
        <w:numPr>
          <w:ilvl w:val="0"/>
          <w:numId w:val="1"/>
        </w:numPr>
      </w:pPr>
      <w:proofErr w:type="gramStart"/>
      <w:r w:rsidRPr="009638B3">
        <w:t>if</w:t>
      </w:r>
      <w:proofErr w:type="gramEnd"/>
      <w:r w:rsidRPr="009638B3">
        <w:t xml:space="preserve"> you are worried about your symptoms or those of a child or colleague, please call NHS 111. Do not go directly to your GP or other healthcare environment</w:t>
      </w:r>
    </w:p>
    <w:p w:rsidR="000076DD" w:rsidRDefault="009638B3"/>
    <w:p w:rsidR="009638B3" w:rsidRDefault="009638B3"/>
    <w:p w:rsidR="009638B3" w:rsidRPr="009638B3" w:rsidRDefault="009638B3" w:rsidP="009638B3">
      <w:pPr>
        <w:rPr>
          <w:b/>
          <w:bCs/>
        </w:rPr>
      </w:pPr>
      <w:r w:rsidRPr="009638B3">
        <w:rPr>
          <w:b/>
          <w:bCs/>
        </w:rPr>
        <w:t>5. What to do if a case of COVID-19 (pupil, student or staff) is suspected in your childcare or educational setting</w:t>
      </w:r>
    </w:p>
    <w:p w:rsidR="009638B3" w:rsidRPr="009638B3" w:rsidRDefault="009638B3" w:rsidP="009638B3">
      <w:r w:rsidRPr="009638B3">
        <w:lastRenderedPageBreak/>
        <w:t>If anyone has been in contact with a suspected case in a childcare or educational setting, no restrictions or special control measures are required while laboratory test results for COVID-19 are awaited. There is no need to close the setting or send other learners or staff home. </w:t>
      </w:r>
    </w:p>
    <w:p w:rsidR="009638B3" w:rsidRDefault="009638B3"/>
    <w:sectPr w:rsidR="0096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50A3"/>
    <w:multiLevelType w:val="multilevel"/>
    <w:tmpl w:val="7D3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B3"/>
    <w:rsid w:val="006816F5"/>
    <w:rsid w:val="009638B3"/>
    <w:rsid w:val="00D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797CB-CA54-4D33-AD57-BFB1B247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paignresources.phe.gov.uk/resources/campaigns/101/resources/5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Hunkin</dc:creator>
  <cp:keywords/>
  <dc:description/>
  <cp:lastModifiedBy>Paul Hunkin</cp:lastModifiedBy>
  <cp:revision>1</cp:revision>
  <dcterms:created xsi:type="dcterms:W3CDTF">2020-03-16T07:47:00Z</dcterms:created>
  <dcterms:modified xsi:type="dcterms:W3CDTF">2020-03-16T07:53:00Z</dcterms:modified>
</cp:coreProperties>
</file>